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B40AD" w14:textId="0FC20034" w:rsidR="00480D6A" w:rsidRDefault="00480D6A" w:rsidP="00480D6A">
      <w:pPr>
        <w:widowControl/>
        <w:shd w:val="clear" w:color="auto" w:fill="FFFFFF"/>
        <w:spacing w:before="570" w:after="570"/>
        <w:jc w:val="center"/>
        <w:outlineLvl w:val="0"/>
        <w:rPr>
          <w:rFonts w:ascii="微软雅黑" w:eastAsia="微软雅黑" w:hAnsi="微软雅黑" w:cs="宋体"/>
          <w:b/>
          <w:bCs/>
          <w:kern w:val="36"/>
          <w:sz w:val="64"/>
          <w:szCs w:val="64"/>
        </w:rPr>
      </w:pPr>
      <w:r w:rsidRPr="00480D6A">
        <w:rPr>
          <w:rFonts w:ascii="微软雅黑" w:eastAsia="微软雅黑" w:hAnsi="微软雅黑" w:cs="宋体" w:hint="eastAsia"/>
          <w:b/>
          <w:bCs/>
          <w:kern w:val="36"/>
          <w:sz w:val="64"/>
          <w:szCs w:val="64"/>
        </w:rPr>
        <w:t>2016年政府信息公开工作年度报告</w:t>
      </w:r>
    </w:p>
    <w:p w14:paraId="5C0F786B" w14:textId="77777777" w:rsidR="00480D6A" w:rsidRPr="00480D6A" w:rsidRDefault="00480D6A" w:rsidP="00452CFB">
      <w:pPr>
        <w:widowControl/>
        <w:shd w:val="clear" w:color="auto" w:fill="FFFFFF"/>
        <w:spacing w:line="560" w:lineRule="atLeast"/>
        <w:ind w:firstLineChars="200" w:firstLine="640"/>
        <w:jc w:val="left"/>
        <w:rPr>
          <w:rFonts w:ascii="微软雅黑 !important" w:eastAsia="微软雅黑 !important" w:hAnsi="宋体" w:cs="宋体"/>
          <w:color w:val="404040"/>
          <w:kern w:val="0"/>
          <w:sz w:val="32"/>
          <w:szCs w:val="32"/>
        </w:rPr>
      </w:pPr>
      <w:bookmarkStart w:id="0" w:name="_GoBack"/>
      <w:bookmarkEnd w:id="0"/>
      <w:r w:rsidRPr="00480D6A">
        <w:rPr>
          <w:rFonts w:ascii="微软雅黑 !important" w:eastAsia="微软雅黑 !important" w:hAnsi="宋体" w:cs="宋体" w:hint="eastAsia"/>
          <w:color w:val="404040"/>
          <w:kern w:val="0"/>
          <w:sz w:val="32"/>
          <w:szCs w:val="32"/>
        </w:rPr>
        <w:t>2016年，根据《2016北京市政务公开工作要点》、《关于全面推进政务公开工作的实施意见》和《食品药品监管总局2016年政务公开工作实施意见》，我局持续健全完善政务公开内部工作制度和流程，有序推进重点领域信息主动公开，加速网站升级改版，规范依申请公开工作，不断提高食品药品监管工作透明度，较好地服务了人民群众生产、生活和经济社会活动。现将我局政务公开工作情况总结报告如下：</w:t>
      </w:r>
    </w:p>
    <w:p w14:paraId="588B887F" w14:textId="77777777" w:rsidR="00480D6A" w:rsidRPr="00480D6A" w:rsidRDefault="00480D6A" w:rsidP="00480D6A">
      <w:pPr>
        <w:widowControl/>
        <w:shd w:val="clear" w:color="auto" w:fill="FFFFFF"/>
        <w:spacing w:line="560" w:lineRule="atLeast"/>
        <w:jc w:val="left"/>
        <w:rPr>
          <w:rFonts w:ascii="微软雅黑 !important" w:eastAsia="微软雅黑 !important" w:hAnsi="宋体" w:cs="宋体" w:hint="eastAsia"/>
          <w:color w:val="404040"/>
          <w:kern w:val="0"/>
          <w:sz w:val="42"/>
          <w:szCs w:val="42"/>
        </w:rPr>
      </w:pPr>
      <w:r w:rsidRPr="00480D6A">
        <w:rPr>
          <w:rFonts w:ascii="微软雅黑" w:eastAsia="微软雅黑" w:hAnsi="微软雅黑" w:cs="宋体" w:hint="eastAsia"/>
          <w:b/>
          <w:bCs/>
          <w:color w:val="404040"/>
          <w:kern w:val="0"/>
          <w:sz w:val="42"/>
          <w:szCs w:val="42"/>
        </w:rPr>
        <w:t xml:space="preserve">　　一、2016年政务公开工作完成情况</w:t>
      </w:r>
    </w:p>
    <w:p w14:paraId="7C0051FD" w14:textId="77777777" w:rsidR="00480D6A" w:rsidRPr="00480D6A" w:rsidRDefault="00480D6A" w:rsidP="00480D6A">
      <w:pPr>
        <w:widowControl/>
        <w:shd w:val="clear" w:color="auto" w:fill="FFFFFF"/>
        <w:spacing w:line="560" w:lineRule="atLeast"/>
        <w:jc w:val="left"/>
        <w:rPr>
          <w:rFonts w:ascii="微软雅黑 !important" w:eastAsia="微软雅黑 !important" w:hAnsi="宋体" w:cs="宋体" w:hint="eastAsia"/>
          <w:color w:val="404040"/>
          <w:kern w:val="0"/>
          <w:sz w:val="32"/>
          <w:szCs w:val="32"/>
        </w:rPr>
      </w:pPr>
      <w:r w:rsidRPr="00480D6A">
        <w:rPr>
          <w:rFonts w:ascii="微软雅黑" w:eastAsia="微软雅黑" w:hAnsi="微软雅黑" w:cs="宋体" w:hint="eastAsia"/>
          <w:b/>
          <w:bCs/>
          <w:color w:val="404040"/>
          <w:kern w:val="0"/>
          <w:sz w:val="32"/>
          <w:szCs w:val="32"/>
        </w:rPr>
        <w:t xml:space="preserve">　　（一）加强组织领导，整体推进政务公开工作</w:t>
      </w:r>
    </w:p>
    <w:p w14:paraId="33565FA8" w14:textId="77777777" w:rsidR="00480D6A" w:rsidRPr="00480D6A" w:rsidRDefault="00480D6A" w:rsidP="00480D6A">
      <w:pPr>
        <w:widowControl/>
        <w:shd w:val="clear" w:color="auto" w:fill="FFFFFF"/>
        <w:spacing w:line="560" w:lineRule="atLeast"/>
        <w:jc w:val="left"/>
        <w:rPr>
          <w:rFonts w:ascii="微软雅黑 !important" w:eastAsia="微软雅黑 !important" w:hAnsi="宋体" w:cs="宋体" w:hint="eastAsia"/>
          <w:color w:val="404040"/>
          <w:kern w:val="0"/>
          <w:sz w:val="32"/>
          <w:szCs w:val="32"/>
        </w:rPr>
      </w:pPr>
      <w:r w:rsidRPr="00480D6A">
        <w:rPr>
          <w:rFonts w:ascii="微软雅黑 !important" w:eastAsia="微软雅黑 !important" w:hAnsi="宋体" w:cs="宋体" w:hint="eastAsia"/>
          <w:color w:val="404040"/>
          <w:kern w:val="0"/>
          <w:sz w:val="32"/>
          <w:szCs w:val="32"/>
        </w:rPr>
        <w:t xml:space="preserve">　　1.政务公开配套制度机制建设</w:t>
      </w:r>
    </w:p>
    <w:p w14:paraId="13A0768B" w14:textId="77777777" w:rsidR="00480D6A" w:rsidRPr="00480D6A" w:rsidRDefault="00480D6A" w:rsidP="00480D6A">
      <w:pPr>
        <w:widowControl/>
        <w:shd w:val="clear" w:color="auto" w:fill="FFFFFF"/>
        <w:spacing w:line="560" w:lineRule="atLeast"/>
        <w:jc w:val="left"/>
        <w:rPr>
          <w:rFonts w:ascii="微软雅黑 !important" w:eastAsia="微软雅黑 !important" w:hAnsi="宋体" w:cs="宋体" w:hint="eastAsia"/>
          <w:color w:val="404040"/>
          <w:kern w:val="0"/>
          <w:sz w:val="32"/>
          <w:szCs w:val="32"/>
        </w:rPr>
      </w:pPr>
      <w:r w:rsidRPr="00480D6A">
        <w:rPr>
          <w:rFonts w:ascii="微软雅黑 !important" w:eastAsia="微软雅黑 !important" w:hAnsi="宋体" w:cs="宋体" w:hint="eastAsia"/>
          <w:color w:val="404040"/>
          <w:kern w:val="0"/>
          <w:sz w:val="32"/>
          <w:szCs w:val="32"/>
        </w:rPr>
        <w:t xml:space="preserve">　　2016年，我局进一步健全政务公开工作机制，明确了领导机构，完善了公开流程，并提出当前推进政务公开应“分成两个主要部分，完善三项工作机制，做好五个方面公开，兼顾两个渠道联动”，统筹指导推动本系统政务公开工作。</w:t>
      </w:r>
    </w:p>
    <w:p w14:paraId="0DF0630E" w14:textId="77777777" w:rsidR="00480D6A" w:rsidRPr="00480D6A" w:rsidRDefault="00480D6A" w:rsidP="00480D6A">
      <w:pPr>
        <w:widowControl/>
        <w:shd w:val="clear" w:color="auto" w:fill="FFFFFF"/>
        <w:spacing w:line="560" w:lineRule="atLeast"/>
        <w:jc w:val="left"/>
        <w:rPr>
          <w:rFonts w:ascii="微软雅黑 !important" w:eastAsia="微软雅黑 !important" w:hAnsi="宋体" w:cs="宋体" w:hint="eastAsia"/>
          <w:color w:val="404040"/>
          <w:kern w:val="0"/>
          <w:sz w:val="32"/>
          <w:szCs w:val="32"/>
        </w:rPr>
      </w:pPr>
      <w:r w:rsidRPr="00480D6A">
        <w:rPr>
          <w:rFonts w:ascii="微软雅黑 !important" w:eastAsia="微软雅黑 !important" w:hAnsi="宋体" w:cs="宋体" w:hint="eastAsia"/>
          <w:color w:val="404040"/>
          <w:kern w:val="0"/>
          <w:sz w:val="32"/>
          <w:szCs w:val="32"/>
        </w:rPr>
        <w:lastRenderedPageBreak/>
        <w:t xml:space="preserve">　　其中，两个主要部分包括：“重点领域信息公开”和“政策解读及热点回应”。三项工作机制包括：重大决策事项公开机制、政策解读工作机制、政务舆情监测和信息澄清及其与应急处置工作对接机制。五个方面公开包括：重大决策事项征求意见及政策解读、权力清单和规范性文件公开、食品药品安全重点领域政府信息公开、政务舆情监测及回应和重、特大突发事件信息发布。两个渠道联动即：一是与市财政局、市政府绩效办、督查室和市人大政协等横向配合，按要求做好财政预决算、重要民生实事、督查、绩效、建议提案等公开；二是我局网站与“首都之窗”和“信用北京”等官方网站信息共享，并做好企业信用信息数据归集。</w:t>
      </w:r>
    </w:p>
    <w:p w14:paraId="5A14B82C" w14:textId="77777777" w:rsidR="00480D6A" w:rsidRPr="00480D6A" w:rsidRDefault="00480D6A" w:rsidP="00480D6A">
      <w:pPr>
        <w:widowControl/>
        <w:shd w:val="clear" w:color="auto" w:fill="FFFFFF"/>
        <w:spacing w:line="560" w:lineRule="atLeast"/>
        <w:jc w:val="left"/>
        <w:rPr>
          <w:rFonts w:ascii="微软雅黑 !important" w:eastAsia="微软雅黑 !important" w:hAnsi="宋体" w:cs="宋体" w:hint="eastAsia"/>
          <w:color w:val="404040"/>
          <w:kern w:val="0"/>
          <w:sz w:val="32"/>
          <w:szCs w:val="32"/>
        </w:rPr>
      </w:pPr>
      <w:r w:rsidRPr="00480D6A">
        <w:rPr>
          <w:rFonts w:ascii="微软雅黑 !important" w:eastAsia="微软雅黑 !important" w:hAnsi="宋体" w:cs="宋体" w:hint="eastAsia"/>
          <w:color w:val="404040"/>
          <w:kern w:val="0"/>
          <w:sz w:val="32"/>
          <w:szCs w:val="32"/>
        </w:rPr>
        <w:t xml:space="preserve">　　2.培训和考核评议情况</w:t>
      </w:r>
    </w:p>
    <w:p w14:paraId="67EA50A4" w14:textId="77777777" w:rsidR="00480D6A" w:rsidRPr="00480D6A" w:rsidRDefault="00480D6A" w:rsidP="00480D6A">
      <w:pPr>
        <w:widowControl/>
        <w:shd w:val="clear" w:color="auto" w:fill="FFFFFF"/>
        <w:spacing w:line="560" w:lineRule="atLeast"/>
        <w:jc w:val="left"/>
        <w:rPr>
          <w:rFonts w:ascii="微软雅黑 !important" w:eastAsia="微软雅黑 !important" w:hAnsi="宋体" w:cs="宋体" w:hint="eastAsia"/>
          <w:color w:val="404040"/>
          <w:kern w:val="0"/>
          <w:sz w:val="32"/>
          <w:szCs w:val="32"/>
        </w:rPr>
      </w:pPr>
      <w:r w:rsidRPr="00480D6A">
        <w:rPr>
          <w:rFonts w:ascii="微软雅黑 !important" w:eastAsia="微软雅黑 !important" w:hAnsi="宋体" w:cs="宋体" w:hint="eastAsia"/>
          <w:color w:val="404040"/>
          <w:kern w:val="0"/>
          <w:sz w:val="32"/>
          <w:szCs w:val="32"/>
        </w:rPr>
        <w:t xml:space="preserve">　　2016年组织全系统政务公开培训1次，参加培训人员86人。我局发挥垂直管理的优势，将政务公开纳入绩效管理，通过年终绩效察访核验工作，对16个区局和5个直属分局的政务公开工作进行考评，总体表现良好。</w:t>
      </w:r>
    </w:p>
    <w:p w14:paraId="2324898F" w14:textId="77777777" w:rsidR="00480D6A" w:rsidRPr="00480D6A" w:rsidRDefault="00480D6A" w:rsidP="00480D6A">
      <w:pPr>
        <w:widowControl/>
        <w:shd w:val="clear" w:color="auto" w:fill="FFFFFF"/>
        <w:spacing w:line="560" w:lineRule="atLeast"/>
        <w:jc w:val="left"/>
        <w:rPr>
          <w:rFonts w:ascii="微软雅黑 !important" w:eastAsia="微软雅黑 !important" w:hAnsi="宋体" w:cs="宋体" w:hint="eastAsia"/>
          <w:color w:val="404040"/>
          <w:kern w:val="0"/>
          <w:sz w:val="32"/>
          <w:szCs w:val="32"/>
        </w:rPr>
      </w:pPr>
      <w:r w:rsidRPr="00480D6A">
        <w:rPr>
          <w:rFonts w:ascii="微软雅黑" w:eastAsia="微软雅黑" w:hAnsi="微软雅黑" w:cs="宋体" w:hint="eastAsia"/>
          <w:b/>
          <w:bCs/>
          <w:color w:val="404040"/>
          <w:kern w:val="0"/>
          <w:sz w:val="32"/>
          <w:szCs w:val="32"/>
        </w:rPr>
        <w:t xml:space="preserve">　　（二）推进“五公开”情况</w:t>
      </w:r>
    </w:p>
    <w:p w14:paraId="4BBDEE97" w14:textId="77777777" w:rsidR="00480D6A" w:rsidRPr="00480D6A" w:rsidRDefault="00480D6A" w:rsidP="00480D6A">
      <w:pPr>
        <w:widowControl/>
        <w:shd w:val="clear" w:color="auto" w:fill="FFFFFF"/>
        <w:spacing w:line="560" w:lineRule="atLeast"/>
        <w:jc w:val="left"/>
        <w:rPr>
          <w:rFonts w:ascii="微软雅黑 !important" w:eastAsia="微软雅黑 !important" w:hAnsi="宋体" w:cs="宋体" w:hint="eastAsia"/>
          <w:color w:val="404040"/>
          <w:kern w:val="0"/>
          <w:sz w:val="32"/>
          <w:szCs w:val="32"/>
        </w:rPr>
      </w:pPr>
      <w:r w:rsidRPr="00480D6A">
        <w:rPr>
          <w:rFonts w:ascii="微软雅黑 !important" w:eastAsia="微软雅黑 !important" w:hAnsi="宋体" w:cs="宋体" w:hint="eastAsia"/>
          <w:color w:val="404040"/>
          <w:kern w:val="0"/>
          <w:sz w:val="32"/>
          <w:szCs w:val="32"/>
        </w:rPr>
        <w:t xml:space="preserve">　　1.重大决策事项公开情况</w:t>
      </w:r>
    </w:p>
    <w:p w14:paraId="5077072C" w14:textId="77777777" w:rsidR="00480D6A" w:rsidRPr="00480D6A" w:rsidRDefault="00480D6A" w:rsidP="00480D6A">
      <w:pPr>
        <w:widowControl/>
        <w:shd w:val="clear" w:color="auto" w:fill="FFFFFF"/>
        <w:spacing w:line="560" w:lineRule="atLeast"/>
        <w:jc w:val="left"/>
        <w:rPr>
          <w:rFonts w:ascii="微软雅黑 !important" w:eastAsia="微软雅黑 !important" w:hAnsi="宋体" w:cs="宋体" w:hint="eastAsia"/>
          <w:color w:val="404040"/>
          <w:kern w:val="0"/>
          <w:sz w:val="32"/>
          <w:szCs w:val="32"/>
        </w:rPr>
      </w:pPr>
      <w:r w:rsidRPr="00480D6A">
        <w:rPr>
          <w:rFonts w:ascii="微软雅黑 !important" w:eastAsia="微软雅黑 !important" w:hAnsi="宋体" w:cs="宋体" w:hint="eastAsia"/>
          <w:color w:val="404040"/>
          <w:kern w:val="0"/>
          <w:sz w:val="32"/>
          <w:szCs w:val="32"/>
        </w:rPr>
        <w:t xml:space="preserve">　　（1）全年对16件规范性文件和工作指导文件公开征求意见。</w:t>
      </w:r>
    </w:p>
    <w:p w14:paraId="015B078B" w14:textId="77777777" w:rsidR="00480D6A" w:rsidRPr="00480D6A" w:rsidRDefault="00480D6A" w:rsidP="00480D6A">
      <w:pPr>
        <w:widowControl/>
        <w:shd w:val="clear" w:color="auto" w:fill="FFFFFF"/>
        <w:spacing w:line="560" w:lineRule="atLeast"/>
        <w:jc w:val="left"/>
        <w:rPr>
          <w:rFonts w:ascii="微软雅黑 !important" w:eastAsia="微软雅黑 !important" w:hAnsi="宋体" w:cs="宋体" w:hint="eastAsia"/>
          <w:color w:val="404040"/>
          <w:kern w:val="0"/>
          <w:sz w:val="32"/>
          <w:szCs w:val="32"/>
        </w:rPr>
      </w:pPr>
      <w:r w:rsidRPr="00480D6A">
        <w:rPr>
          <w:rFonts w:ascii="微软雅黑 !important" w:eastAsia="微软雅黑 !important" w:hAnsi="宋体" w:cs="宋体" w:hint="eastAsia"/>
          <w:color w:val="404040"/>
          <w:kern w:val="0"/>
          <w:sz w:val="32"/>
          <w:szCs w:val="32"/>
        </w:rPr>
        <w:lastRenderedPageBreak/>
        <w:t xml:space="preserve">　　（2）对《北京市十三五时期食品药品安全发展规划》和《北京市食品药品安全三年行动计划》进行公开解读。</w:t>
      </w:r>
    </w:p>
    <w:p w14:paraId="1C3D09D5" w14:textId="77777777" w:rsidR="00480D6A" w:rsidRPr="00480D6A" w:rsidRDefault="00480D6A" w:rsidP="00480D6A">
      <w:pPr>
        <w:widowControl/>
        <w:shd w:val="clear" w:color="auto" w:fill="FFFFFF"/>
        <w:spacing w:line="560" w:lineRule="atLeast"/>
        <w:jc w:val="left"/>
        <w:rPr>
          <w:rFonts w:ascii="微软雅黑 !important" w:eastAsia="微软雅黑 !important" w:hAnsi="宋体" w:cs="宋体" w:hint="eastAsia"/>
          <w:color w:val="404040"/>
          <w:kern w:val="0"/>
          <w:sz w:val="32"/>
          <w:szCs w:val="32"/>
        </w:rPr>
      </w:pPr>
      <w:r w:rsidRPr="00480D6A">
        <w:rPr>
          <w:rFonts w:ascii="微软雅黑 !important" w:eastAsia="微软雅黑 !important" w:hAnsi="宋体" w:cs="宋体" w:hint="eastAsia"/>
          <w:color w:val="404040"/>
          <w:kern w:val="0"/>
          <w:sz w:val="32"/>
          <w:szCs w:val="32"/>
        </w:rPr>
        <w:t xml:space="preserve">　　2.食品药品监管重点领域信息公开</w:t>
      </w:r>
    </w:p>
    <w:p w14:paraId="6CAEFBE8" w14:textId="77777777" w:rsidR="00480D6A" w:rsidRPr="00480D6A" w:rsidRDefault="00480D6A" w:rsidP="00480D6A">
      <w:pPr>
        <w:widowControl/>
        <w:shd w:val="clear" w:color="auto" w:fill="FFFFFF"/>
        <w:spacing w:line="560" w:lineRule="atLeast"/>
        <w:jc w:val="left"/>
        <w:rPr>
          <w:rFonts w:ascii="微软雅黑 !important" w:eastAsia="微软雅黑 !important" w:hAnsi="宋体" w:cs="宋体" w:hint="eastAsia"/>
          <w:color w:val="404040"/>
          <w:kern w:val="0"/>
          <w:sz w:val="32"/>
          <w:szCs w:val="32"/>
        </w:rPr>
      </w:pPr>
      <w:r w:rsidRPr="00480D6A">
        <w:rPr>
          <w:rFonts w:ascii="微软雅黑 !important" w:eastAsia="微软雅黑 !important" w:hAnsi="宋体" w:cs="宋体" w:hint="eastAsia"/>
          <w:color w:val="404040"/>
          <w:kern w:val="0"/>
          <w:sz w:val="32"/>
          <w:szCs w:val="32"/>
        </w:rPr>
        <w:t xml:space="preserve">　　重点领域信息公开既是反映我局工作成绩的主渠道，也是我局服务群众生产生活，提供政府信息的主阵地。2016年，我局在继续完善行政许可结果实时公开基础上，进一步提供餐饮服务企业量化分级信息查询；实现全市行政处罚结果信息统一公开；提供检验合格与不合格食品明细，定期发布药品、医疗器械、保健食品、化妆品抽验公告，及时发布产品召回信息、下</w:t>
      </w:r>
      <w:proofErr w:type="gramStart"/>
      <w:r w:rsidRPr="00480D6A">
        <w:rPr>
          <w:rFonts w:ascii="微软雅黑 !important" w:eastAsia="微软雅黑 !important" w:hAnsi="宋体" w:cs="宋体" w:hint="eastAsia"/>
          <w:color w:val="404040"/>
          <w:kern w:val="0"/>
          <w:sz w:val="32"/>
          <w:szCs w:val="32"/>
        </w:rPr>
        <w:t>架信息</w:t>
      </w:r>
      <w:proofErr w:type="gramEnd"/>
      <w:r w:rsidRPr="00480D6A">
        <w:rPr>
          <w:rFonts w:ascii="微软雅黑 !important" w:eastAsia="微软雅黑 !important" w:hAnsi="宋体" w:cs="宋体" w:hint="eastAsia"/>
          <w:color w:val="404040"/>
          <w:kern w:val="0"/>
          <w:sz w:val="32"/>
          <w:szCs w:val="32"/>
        </w:rPr>
        <w:t>和药品不良反应、医疗器械不良事件监测信息等消费警示信息；曝光全市范围内的典型案例，重点领域信息公开数量、种类和范围进一步扩大，以公众为导向的服务目标更加明确。</w:t>
      </w:r>
    </w:p>
    <w:p w14:paraId="1002DC39" w14:textId="77777777" w:rsidR="00480D6A" w:rsidRPr="00480D6A" w:rsidRDefault="00480D6A" w:rsidP="00480D6A">
      <w:pPr>
        <w:widowControl/>
        <w:shd w:val="clear" w:color="auto" w:fill="FFFFFF"/>
        <w:spacing w:line="560" w:lineRule="atLeast"/>
        <w:jc w:val="left"/>
        <w:rPr>
          <w:rFonts w:ascii="微软雅黑 !important" w:eastAsia="微软雅黑 !important" w:hAnsi="宋体" w:cs="宋体" w:hint="eastAsia"/>
          <w:color w:val="404040"/>
          <w:kern w:val="0"/>
          <w:sz w:val="32"/>
          <w:szCs w:val="32"/>
        </w:rPr>
      </w:pPr>
      <w:r w:rsidRPr="00480D6A">
        <w:rPr>
          <w:rFonts w:ascii="微软雅黑 !important" w:eastAsia="微软雅黑 !important" w:hAnsi="宋体" w:cs="宋体" w:hint="eastAsia"/>
          <w:color w:val="404040"/>
          <w:kern w:val="0"/>
          <w:sz w:val="32"/>
          <w:szCs w:val="32"/>
        </w:rPr>
        <w:t xml:space="preserve">　　2016年，市食品药品监管系统累计通过网站</w:t>
      </w:r>
      <w:proofErr w:type="gramStart"/>
      <w:r w:rsidRPr="00480D6A">
        <w:rPr>
          <w:rFonts w:ascii="微软雅黑 !important" w:eastAsia="微软雅黑 !important" w:hAnsi="宋体" w:cs="宋体" w:hint="eastAsia"/>
          <w:color w:val="404040"/>
          <w:kern w:val="0"/>
          <w:sz w:val="32"/>
          <w:szCs w:val="32"/>
        </w:rPr>
        <w:t>群主动</w:t>
      </w:r>
      <w:proofErr w:type="gramEnd"/>
      <w:r w:rsidRPr="00480D6A">
        <w:rPr>
          <w:rFonts w:ascii="微软雅黑 !important" w:eastAsia="微软雅黑 !important" w:hAnsi="宋体" w:cs="宋体" w:hint="eastAsia"/>
          <w:color w:val="404040"/>
          <w:kern w:val="0"/>
          <w:sz w:val="32"/>
          <w:szCs w:val="32"/>
        </w:rPr>
        <w:t>公开政府信息358763条，较2015年增长78%，全文电子化信息率达100%。其中主动公开机构职能信息50条；各类工作文件203条，权力清单信息585条；规划计划5条，行政处罚结果信息11029条，行政许可结果信息287195条；餐饮企业量化分级信息56391条，典型案例9条，食品安全信息11期82条，食品安全监督抽验信息12期1972条，药品、医疗器械、保健食品、化妆品抽验公告12期34条，药品不良反应监测信息4期，医疗器械不良事件监测</w:t>
      </w:r>
      <w:r w:rsidRPr="00480D6A">
        <w:rPr>
          <w:rFonts w:ascii="微软雅黑 !important" w:eastAsia="微软雅黑 !important" w:hAnsi="宋体" w:cs="宋体" w:hint="eastAsia"/>
          <w:color w:val="404040"/>
          <w:kern w:val="0"/>
          <w:sz w:val="32"/>
          <w:szCs w:val="32"/>
        </w:rPr>
        <w:lastRenderedPageBreak/>
        <w:t>信息6期，医疗器械召回信息18条，食品召回信息40条，许可证注销公告8期413条，药品GMP认证类公示公告162条，药品GSP认证类公示公告111条，专项行动信息18项238条，人事信息31条，财务信息3条；工作动态信息182条。</w:t>
      </w:r>
    </w:p>
    <w:p w14:paraId="58C725FC" w14:textId="77777777" w:rsidR="00480D6A" w:rsidRPr="00480D6A" w:rsidRDefault="00480D6A" w:rsidP="00480D6A">
      <w:pPr>
        <w:widowControl/>
        <w:shd w:val="clear" w:color="auto" w:fill="FFFFFF"/>
        <w:spacing w:line="560" w:lineRule="atLeast"/>
        <w:jc w:val="left"/>
        <w:rPr>
          <w:rFonts w:ascii="微软雅黑 !important" w:eastAsia="微软雅黑 !important" w:hAnsi="宋体" w:cs="宋体" w:hint="eastAsia"/>
          <w:color w:val="404040"/>
          <w:kern w:val="0"/>
          <w:sz w:val="32"/>
          <w:szCs w:val="32"/>
        </w:rPr>
      </w:pPr>
      <w:r w:rsidRPr="00480D6A">
        <w:rPr>
          <w:rFonts w:ascii="微软雅黑" w:eastAsia="微软雅黑" w:hAnsi="微软雅黑" w:cs="宋体" w:hint="eastAsia"/>
          <w:b/>
          <w:bCs/>
          <w:color w:val="404040"/>
          <w:kern w:val="0"/>
          <w:sz w:val="32"/>
          <w:szCs w:val="32"/>
        </w:rPr>
        <w:t xml:space="preserve">　　（三）政策解读情况</w:t>
      </w:r>
    </w:p>
    <w:p w14:paraId="6B0925FC" w14:textId="77777777" w:rsidR="00480D6A" w:rsidRPr="00480D6A" w:rsidRDefault="00480D6A" w:rsidP="00480D6A">
      <w:pPr>
        <w:widowControl/>
        <w:shd w:val="clear" w:color="auto" w:fill="FFFFFF"/>
        <w:spacing w:line="560" w:lineRule="atLeast"/>
        <w:jc w:val="left"/>
        <w:rPr>
          <w:rFonts w:ascii="微软雅黑 !important" w:eastAsia="微软雅黑 !important" w:hAnsi="宋体" w:cs="宋体" w:hint="eastAsia"/>
          <w:color w:val="404040"/>
          <w:kern w:val="0"/>
          <w:sz w:val="32"/>
          <w:szCs w:val="32"/>
        </w:rPr>
      </w:pPr>
      <w:r w:rsidRPr="00480D6A">
        <w:rPr>
          <w:rFonts w:ascii="微软雅黑 !important" w:eastAsia="微软雅黑 !important" w:hAnsi="宋体" w:cs="宋体" w:hint="eastAsia"/>
          <w:color w:val="404040"/>
          <w:kern w:val="0"/>
          <w:sz w:val="32"/>
          <w:szCs w:val="32"/>
        </w:rPr>
        <w:t xml:space="preserve">　　建立重要文件、决策出台“三同步”机制，同步起草、同步标注公开属性、同步制定解读方案。2016年，我局积极与媒体合作，推进政策解读，重点宣传在落实食品药品安全三年行动计划等方面的新举措。</w:t>
      </w:r>
    </w:p>
    <w:p w14:paraId="590334E6" w14:textId="77777777" w:rsidR="00480D6A" w:rsidRPr="00480D6A" w:rsidRDefault="00480D6A" w:rsidP="00480D6A">
      <w:pPr>
        <w:widowControl/>
        <w:shd w:val="clear" w:color="auto" w:fill="FFFFFF"/>
        <w:spacing w:line="560" w:lineRule="atLeast"/>
        <w:jc w:val="left"/>
        <w:rPr>
          <w:rFonts w:ascii="微软雅黑 !important" w:eastAsia="微软雅黑 !important" w:hAnsi="宋体" w:cs="宋体" w:hint="eastAsia"/>
          <w:color w:val="404040"/>
          <w:kern w:val="0"/>
          <w:sz w:val="32"/>
          <w:szCs w:val="32"/>
        </w:rPr>
      </w:pPr>
      <w:r w:rsidRPr="00480D6A">
        <w:rPr>
          <w:rFonts w:ascii="微软雅黑 !important" w:eastAsia="微软雅黑 !important" w:hAnsi="宋体" w:cs="宋体" w:hint="eastAsia"/>
          <w:color w:val="404040"/>
          <w:kern w:val="0"/>
          <w:sz w:val="32"/>
          <w:szCs w:val="32"/>
        </w:rPr>
        <w:t xml:space="preserve">　　围绕无照无证餐饮单位监管和综合整治、药品上市许可人制度、</w:t>
      </w:r>
      <w:proofErr w:type="gramStart"/>
      <w:r w:rsidRPr="00480D6A">
        <w:rPr>
          <w:rFonts w:ascii="微软雅黑 !important" w:eastAsia="微软雅黑 !important" w:hAnsi="宋体" w:cs="宋体" w:hint="eastAsia"/>
          <w:color w:val="404040"/>
          <w:kern w:val="0"/>
          <w:sz w:val="32"/>
          <w:szCs w:val="32"/>
        </w:rPr>
        <w:t>防艾治癌</w:t>
      </w:r>
      <w:proofErr w:type="gramEnd"/>
      <w:r w:rsidRPr="00480D6A">
        <w:rPr>
          <w:rFonts w:ascii="微软雅黑 !important" w:eastAsia="微软雅黑 !important" w:hAnsi="宋体" w:cs="宋体" w:hint="eastAsia"/>
          <w:color w:val="404040"/>
          <w:kern w:val="0"/>
          <w:sz w:val="32"/>
          <w:szCs w:val="32"/>
        </w:rPr>
        <w:t>药物快速审查通道、中关村食药监管及产业发展获国家12条政策支持以及科研人员可以申请药品批准文号等多条政策召开新闻通气会，在12家媒体发表相关报道。</w:t>
      </w:r>
    </w:p>
    <w:p w14:paraId="6B113B3C" w14:textId="77777777" w:rsidR="00480D6A" w:rsidRPr="00480D6A" w:rsidRDefault="00480D6A" w:rsidP="00480D6A">
      <w:pPr>
        <w:widowControl/>
        <w:shd w:val="clear" w:color="auto" w:fill="FFFFFF"/>
        <w:spacing w:line="560" w:lineRule="atLeast"/>
        <w:jc w:val="left"/>
        <w:rPr>
          <w:rFonts w:ascii="微软雅黑 !important" w:eastAsia="微软雅黑 !important" w:hAnsi="宋体" w:cs="宋体" w:hint="eastAsia"/>
          <w:color w:val="404040"/>
          <w:kern w:val="0"/>
          <w:sz w:val="32"/>
          <w:szCs w:val="32"/>
        </w:rPr>
      </w:pPr>
      <w:r w:rsidRPr="00480D6A">
        <w:rPr>
          <w:rFonts w:ascii="微软雅黑 !important" w:eastAsia="微软雅黑 !important" w:hAnsi="宋体" w:cs="宋体" w:hint="eastAsia"/>
          <w:color w:val="404040"/>
          <w:kern w:val="0"/>
          <w:sz w:val="32"/>
          <w:szCs w:val="32"/>
        </w:rPr>
        <w:t xml:space="preserve">　　</w:t>
      </w:r>
      <w:proofErr w:type="gramStart"/>
      <w:r w:rsidRPr="00480D6A">
        <w:rPr>
          <w:rFonts w:ascii="微软雅黑 !important" w:eastAsia="微软雅黑 !important" w:hAnsi="宋体" w:cs="宋体" w:hint="eastAsia"/>
          <w:color w:val="404040"/>
          <w:kern w:val="0"/>
          <w:sz w:val="32"/>
          <w:szCs w:val="32"/>
        </w:rPr>
        <w:t>市食安委</w:t>
      </w:r>
      <w:proofErr w:type="gramEnd"/>
      <w:r w:rsidRPr="00480D6A">
        <w:rPr>
          <w:rFonts w:ascii="微软雅黑 !important" w:eastAsia="微软雅黑 !important" w:hAnsi="宋体" w:cs="宋体" w:hint="eastAsia"/>
          <w:color w:val="404040"/>
          <w:kern w:val="0"/>
          <w:sz w:val="32"/>
          <w:szCs w:val="32"/>
        </w:rPr>
        <w:t>发布《北京市食品药品违法行为举报奖励办法（2016年修订）》，我局以《北京市修订食药案件线索举报奖励办法——导致公众身体健康危害不再是举报受理的必要条件》向11家媒体发布通稿，对该办法进行解读。</w:t>
      </w:r>
    </w:p>
    <w:p w14:paraId="0F1A6B47" w14:textId="77777777" w:rsidR="00480D6A" w:rsidRPr="00480D6A" w:rsidRDefault="00480D6A" w:rsidP="00480D6A">
      <w:pPr>
        <w:widowControl/>
        <w:shd w:val="clear" w:color="auto" w:fill="FFFFFF"/>
        <w:spacing w:line="560" w:lineRule="atLeast"/>
        <w:jc w:val="left"/>
        <w:rPr>
          <w:rFonts w:ascii="微软雅黑 !important" w:eastAsia="微软雅黑 !important" w:hAnsi="宋体" w:cs="宋体" w:hint="eastAsia"/>
          <w:color w:val="404040"/>
          <w:kern w:val="0"/>
          <w:sz w:val="32"/>
          <w:szCs w:val="32"/>
        </w:rPr>
      </w:pPr>
      <w:r w:rsidRPr="00480D6A">
        <w:rPr>
          <w:rFonts w:ascii="微软雅黑" w:eastAsia="微软雅黑" w:hAnsi="微软雅黑" w:cs="宋体" w:hint="eastAsia"/>
          <w:b/>
          <w:bCs/>
          <w:color w:val="404040"/>
          <w:kern w:val="0"/>
          <w:sz w:val="32"/>
          <w:szCs w:val="32"/>
        </w:rPr>
        <w:t xml:space="preserve">　　（四）回应社会关切情况</w:t>
      </w:r>
    </w:p>
    <w:p w14:paraId="03924DA6" w14:textId="77777777" w:rsidR="00480D6A" w:rsidRPr="00480D6A" w:rsidRDefault="00480D6A" w:rsidP="00480D6A">
      <w:pPr>
        <w:widowControl/>
        <w:shd w:val="clear" w:color="auto" w:fill="FFFFFF"/>
        <w:spacing w:line="560" w:lineRule="atLeast"/>
        <w:jc w:val="left"/>
        <w:rPr>
          <w:rFonts w:ascii="微软雅黑 !important" w:eastAsia="微软雅黑 !important" w:hAnsi="宋体" w:cs="宋体" w:hint="eastAsia"/>
          <w:color w:val="404040"/>
          <w:kern w:val="0"/>
          <w:sz w:val="32"/>
          <w:szCs w:val="32"/>
        </w:rPr>
      </w:pPr>
      <w:r w:rsidRPr="00480D6A">
        <w:rPr>
          <w:rFonts w:ascii="微软雅黑 !important" w:eastAsia="微软雅黑 !important" w:hAnsi="宋体" w:cs="宋体" w:hint="eastAsia"/>
          <w:color w:val="404040"/>
          <w:kern w:val="0"/>
          <w:sz w:val="32"/>
          <w:szCs w:val="32"/>
        </w:rPr>
        <w:t xml:space="preserve">　　2016年3月15日-17日，“3.15”晚会曝光网络订餐平台和义齿加工问题后，媒体持续高度关注，负面暗访报</w:t>
      </w:r>
      <w:r w:rsidRPr="00480D6A">
        <w:rPr>
          <w:rFonts w:ascii="微软雅黑 !important" w:eastAsia="微软雅黑 !important" w:hAnsi="宋体" w:cs="宋体" w:hint="eastAsia"/>
          <w:color w:val="404040"/>
          <w:kern w:val="0"/>
          <w:sz w:val="32"/>
          <w:szCs w:val="32"/>
        </w:rPr>
        <w:lastRenderedPageBreak/>
        <w:t>道时常出现。我局先后三次组织主流媒体参与网络订餐平台问题通报会，借助媒体舆论监督作用，倒逼平台履行法定义务。</w:t>
      </w:r>
      <w:proofErr w:type="gramStart"/>
      <w:r w:rsidRPr="00480D6A">
        <w:rPr>
          <w:rFonts w:ascii="微软雅黑 !important" w:eastAsia="微软雅黑 !important" w:hAnsi="宋体" w:cs="宋体" w:hint="eastAsia"/>
          <w:color w:val="404040"/>
          <w:kern w:val="0"/>
          <w:sz w:val="32"/>
          <w:szCs w:val="32"/>
        </w:rPr>
        <w:t>共针对</w:t>
      </w:r>
      <w:proofErr w:type="gramEnd"/>
      <w:r w:rsidRPr="00480D6A">
        <w:rPr>
          <w:rFonts w:ascii="微软雅黑 !important" w:eastAsia="微软雅黑 !important" w:hAnsi="宋体" w:cs="宋体" w:hint="eastAsia"/>
          <w:color w:val="404040"/>
          <w:kern w:val="0"/>
          <w:sz w:val="32"/>
          <w:szCs w:val="32"/>
        </w:rPr>
        <w:t>网络订餐和义齿加工舆情发布回应信息45条。</w:t>
      </w:r>
    </w:p>
    <w:p w14:paraId="1EB99E64" w14:textId="77777777" w:rsidR="00480D6A" w:rsidRPr="00480D6A" w:rsidRDefault="00480D6A" w:rsidP="00480D6A">
      <w:pPr>
        <w:widowControl/>
        <w:shd w:val="clear" w:color="auto" w:fill="FFFFFF"/>
        <w:spacing w:line="560" w:lineRule="atLeast"/>
        <w:jc w:val="left"/>
        <w:rPr>
          <w:rFonts w:ascii="微软雅黑 !important" w:eastAsia="微软雅黑 !important" w:hAnsi="宋体" w:cs="宋体" w:hint="eastAsia"/>
          <w:color w:val="404040"/>
          <w:kern w:val="0"/>
          <w:sz w:val="32"/>
          <w:szCs w:val="32"/>
        </w:rPr>
      </w:pPr>
      <w:r w:rsidRPr="00480D6A">
        <w:rPr>
          <w:rFonts w:ascii="微软雅黑 !important" w:eastAsia="微软雅黑 !important" w:hAnsi="宋体" w:cs="宋体" w:hint="eastAsia"/>
          <w:color w:val="404040"/>
          <w:kern w:val="0"/>
          <w:sz w:val="32"/>
          <w:szCs w:val="32"/>
        </w:rPr>
        <w:t xml:space="preserve">　　2016年3月20日：根据国家食品药品监管总局统一部署，结合山东省局网上公布线索，部署了对全市疫苗生产、流通环节的现场检查工作，并向媒体发布题为《市食药监局组织开展山东非法经营疫苗案件线索上下游大排查》的新闻通稿。应对媒体采访，及时发布权威信息。</w:t>
      </w:r>
    </w:p>
    <w:p w14:paraId="51FE27F0" w14:textId="77777777" w:rsidR="00480D6A" w:rsidRPr="00480D6A" w:rsidRDefault="00480D6A" w:rsidP="00480D6A">
      <w:pPr>
        <w:widowControl/>
        <w:shd w:val="clear" w:color="auto" w:fill="FFFFFF"/>
        <w:spacing w:line="560" w:lineRule="atLeast"/>
        <w:jc w:val="left"/>
        <w:rPr>
          <w:rFonts w:ascii="微软雅黑 !important" w:eastAsia="微软雅黑 !important" w:hAnsi="宋体" w:cs="宋体" w:hint="eastAsia"/>
          <w:color w:val="404040"/>
          <w:kern w:val="0"/>
          <w:sz w:val="32"/>
          <w:szCs w:val="32"/>
        </w:rPr>
      </w:pPr>
      <w:r w:rsidRPr="00480D6A">
        <w:rPr>
          <w:rFonts w:ascii="微软雅黑 !important" w:eastAsia="微软雅黑 !important" w:hAnsi="宋体" w:cs="宋体" w:hint="eastAsia"/>
          <w:color w:val="404040"/>
          <w:kern w:val="0"/>
          <w:sz w:val="32"/>
          <w:szCs w:val="32"/>
        </w:rPr>
        <w:t xml:space="preserve">　　2016年11月23-25日，针对媒体报道北京市“活鱼下架”事件，我局先后4次发布新闻通稿，并组织记者现场体验水产品抽检全流程，就社会关注热点进行正面回应，在电视、报刊等媒体发布信息12篇。</w:t>
      </w:r>
    </w:p>
    <w:p w14:paraId="1E4EF237" w14:textId="77777777" w:rsidR="00480D6A" w:rsidRPr="00480D6A" w:rsidRDefault="00480D6A" w:rsidP="00480D6A">
      <w:pPr>
        <w:widowControl/>
        <w:shd w:val="clear" w:color="auto" w:fill="FFFFFF"/>
        <w:spacing w:line="560" w:lineRule="atLeast"/>
        <w:jc w:val="left"/>
        <w:rPr>
          <w:rFonts w:ascii="微软雅黑 !important" w:eastAsia="微软雅黑 !important" w:hAnsi="宋体" w:cs="宋体" w:hint="eastAsia"/>
          <w:color w:val="404040"/>
          <w:kern w:val="0"/>
          <w:sz w:val="32"/>
          <w:szCs w:val="32"/>
        </w:rPr>
      </w:pPr>
      <w:r w:rsidRPr="00480D6A">
        <w:rPr>
          <w:rFonts w:ascii="微软雅黑" w:eastAsia="微软雅黑" w:hAnsi="微软雅黑" w:cs="宋体" w:hint="eastAsia"/>
          <w:b/>
          <w:bCs/>
          <w:color w:val="404040"/>
          <w:kern w:val="0"/>
          <w:sz w:val="32"/>
          <w:szCs w:val="32"/>
        </w:rPr>
        <w:t xml:space="preserve">　　（五）公开渠道和平台建设</w:t>
      </w:r>
    </w:p>
    <w:p w14:paraId="55AEDB28" w14:textId="77777777" w:rsidR="00480D6A" w:rsidRPr="00480D6A" w:rsidRDefault="00480D6A" w:rsidP="00480D6A">
      <w:pPr>
        <w:widowControl/>
        <w:shd w:val="clear" w:color="auto" w:fill="FFFFFF"/>
        <w:spacing w:line="560" w:lineRule="atLeast"/>
        <w:jc w:val="left"/>
        <w:rPr>
          <w:rFonts w:ascii="微软雅黑 !important" w:eastAsia="微软雅黑 !important" w:hAnsi="宋体" w:cs="宋体" w:hint="eastAsia"/>
          <w:color w:val="404040"/>
          <w:kern w:val="0"/>
          <w:sz w:val="32"/>
          <w:szCs w:val="32"/>
        </w:rPr>
      </w:pPr>
      <w:r w:rsidRPr="00480D6A">
        <w:rPr>
          <w:rFonts w:ascii="微软雅黑 !important" w:eastAsia="微软雅黑 !important" w:hAnsi="宋体" w:cs="宋体" w:hint="eastAsia"/>
          <w:color w:val="404040"/>
          <w:kern w:val="0"/>
          <w:sz w:val="32"/>
          <w:szCs w:val="32"/>
        </w:rPr>
        <w:t xml:space="preserve">　　1.政府网站建设和创新情况</w:t>
      </w:r>
    </w:p>
    <w:p w14:paraId="301A69B2" w14:textId="77777777" w:rsidR="00480D6A" w:rsidRPr="00480D6A" w:rsidRDefault="00480D6A" w:rsidP="00480D6A">
      <w:pPr>
        <w:widowControl/>
        <w:shd w:val="clear" w:color="auto" w:fill="FFFFFF"/>
        <w:spacing w:line="560" w:lineRule="atLeast"/>
        <w:jc w:val="left"/>
        <w:rPr>
          <w:rFonts w:ascii="微软雅黑 !important" w:eastAsia="微软雅黑 !important" w:hAnsi="宋体" w:cs="宋体" w:hint="eastAsia"/>
          <w:color w:val="404040"/>
          <w:kern w:val="0"/>
          <w:sz w:val="32"/>
          <w:szCs w:val="32"/>
        </w:rPr>
      </w:pPr>
      <w:r w:rsidRPr="00480D6A">
        <w:rPr>
          <w:rFonts w:ascii="微软雅黑 !important" w:eastAsia="微软雅黑 !important" w:hAnsi="宋体" w:cs="宋体" w:hint="eastAsia"/>
          <w:color w:val="404040"/>
          <w:kern w:val="0"/>
          <w:sz w:val="32"/>
          <w:szCs w:val="32"/>
        </w:rPr>
        <w:t xml:space="preserve">　　2016年我局新改版的官方网站</w:t>
      </w:r>
      <w:proofErr w:type="gramStart"/>
      <w:r w:rsidRPr="00480D6A">
        <w:rPr>
          <w:rFonts w:ascii="微软雅黑 !important" w:eastAsia="微软雅黑 !important" w:hAnsi="宋体" w:cs="宋体" w:hint="eastAsia"/>
          <w:color w:val="404040"/>
          <w:kern w:val="0"/>
          <w:sz w:val="32"/>
          <w:szCs w:val="32"/>
        </w:rPr>
        <w:t>群正式</w:t>
      </w:r>
      <w:proofErr w:type="gramEnd"/>
      <w:r w:rsidRPr="00480D6A">
        <w:rPr>
          <w:rFonts w:ascii="微软雅黑 !important" w:eastAsia="微软雅黑 !important" w:hAnsi="宋体" w:cs="宋体" w:hint="eastAsia"/>
          <w:color w:val="404040"/>
          <w:kern w:val="0"/>
          <w:sz w:val="32"/>
          <w:szCs w:val="32"/>
        </w:rPr>
        <w:t>启用，作为政府信息公开的主要渠道。由市局网站统一归集、发布行政许可结果、产品质量抽验信息、监测信息等数据，保证信息发布口径统一，方便群众查询。同时，为避免信息杂乱、重复，我局对网站栏目进行整理、规划，重点领域信息主要集中在“查询中心”和“安全信息”两大栏目，“查询中心”公开全市食品药品监管领域行政许可、处罚和量化</w:t>
      </w:r>
      <w:r w:rsidRPr="00480D6A">
        <w:rPr>
          <w:rFonts w:ascii="微软雅黑 !important" w:eastAsia="微软雅黑 !important" w:hAnsi="宋体" w:cs="宋体" w:hint="eastAsia"/>
          <w:color w:val="404040"/>
          <w:kern w:val="0"/>
          <w:sz w:val="32"/>
          <w:szCs w:val="32"/>
        </w:rPr>
        <w:lastRenderedPageBreak/>
        <w:t>评级信息；通过“安全信息”公开食品（含保健食品）、药品、化妆品、医疗器械（以下简称食品药品）抽验信息、GSP、GMP认证公示信息、不良反应和不良事件监测等消费警示信息，曝光典型案例。同时“工作动态”栏目实时发布各种专项检查和</w:t>
      </w:r>
      <w:proofErr w:type="gramStart"/>
      <w:r w:rsidRPr="00480D6A">
        <w:rPr>
          <w:rFonts w:ascii="微软雅黑 !important" w:eastAsia="微软雅黑 !important" w:hAnsi="宋体" w:cs="宋体" w:hint="eastAsia"/>
          <w:color w:val="404040"/>
          <w:kern w:val="0"/>
          <w:sz w:val="32"/>
          <w:szCs w:val="32"/>
        </w:rPr>
        <w:t>治理整治</w:t>
      </w:r>
      <w:proofErr w:type="gramEnd"/>
      <w:r w:rsidRPr="00480D6A">
        <w:rPr>
          <w:rFonts w:ascii="微软雅黑 !important" w:eastAsia="微软雅黑 !important" w:hAnsi="宋体" w:cs="宋体" w:hint="eastAsia"/>
          <w:color w:val="404040"/>
          <w:kern w:val="0"/>
          <w:sz w:val="32"/>
          <w:szCs w:val="32"/>
        </w:rPr>
        <w:t>工作情况。目前，正在根据与</w:t>
      </w:r>
      <w:proofErr w:type="gramStart"/>
      <w:r w:rsidRPr="00480D6A">
        <w:rPr>
          <w:rFonts w:ascii="微软雅黑 !important" w:eastAsia="微软雅黑 !important" w:hAnsi="宋体" w:cs="宋体" w:hint="eastAsia"/>
          <w:color w:val="404040"/>
          <w:kern w:val="0"/>
          <w:sz w:val="32"/>
          <w:szCs w:val="32"/>
        </w:rPr>
        <w:t>审改办确认</w:t>
      </w:r>
      <w:proofErr w:type="gramEnd"/>
      <w:r w:rsidRPr="00480D6A">
        <w:rPr>
          <w:rFonts w:ascii="微软雅黑 !important" w:eastAsia="微软雅黑 !important" w:hAnsi="宋体" w:cs="宋体" w:hint="eastAsia"/>
          <w:color w:val="404040"/>
          <w:kern w:val="0"/>
          <w:sz w:val="32"/>
          <w:szCs w:val="32"/>
        </w:rPr>
        <w:t>的权力清单，对“职权信息”和“办事大厅”的许可程序进行调整，并在“办事大厅”栏目中增加了场景导航功能，进一步贴近网上办事大厅的建设要求。</w:t>
      </w:r>
    </w:p>
    <w:p w14:paraId="0055952E" w14:textId="77777777" w:rsidR="00480D6A" w:rsidRPr="00480D6A" w:rsidRDefault="00480D6A" w:rsidP="00480D6A">
      <w:pPr>
        <w:widowControl/>
        <w:shd w:val="clear" w:color="auto" w:fill="FFFFFF"/>
        <w:spacing w:line="560" w:lineRule="atLeast"/>
        <w:jc w:val="left"/>
        <w:rPr>
          <w:rFonts w:ascii="微软雅黑 !important" w:eastAsia="微软雅黑 !important" w:hAnsi="宋体" w:cs="宋体" w:hint="eastAsia"/>
          <w:color w:val="404040"/>
          <w:kern w:val="0"/>
          <w:sz w:val="32"/>
          <w:szCs w:val="32"/>
        </w:rPr>
      </w:pPr>
      <w:r w:rsidRPr="00480D6A">
        <w:rPr>
          <w:rFonts w:ascii="微软雅黑 !important" w:eastAsia="微软雅黑 !important" w:hAnsi="宋体" w:cs="宋体" w:hint="eastAsia"/>
          <w:color w:val="404040"/>
          <w:kern w:val="0"/>
          <w:sz w:val="32"/>
          <w:szCs w:val="32"/>
        </w:rPr>
        <w:t xml:space="preserve">　　2.</w:t>
      </w:r>
      <w:proofErr w:type="gramStart"/>
      <w:r w:rsidRPr="00480D6A">
        <w:rPr>
          <w:rFonts w:ascii="微软雅黑 !important" w:eastAsia="微软雅黑 !important" w:hAnsi="宋体" w:cs="宋体" w:hint="eastAsia"/>
          <w:color w:val="404040"/>
          <w:kern w:val="0"/>
          <w:sz w:val="32"/>
          <w:szCs w:val="32"/>
        </w:rPr>
        <w:t>微博微信</w:t>
      </w:r>
      <w:proofErr w:type="gramEnd"/>
      <w:r w:rsidRPr="00480D6A">
        <w:rPr>
          <w:rFonts w:ascii="微软雅黑 !important" w:eastAsia="微软雅黑 !important" w:hAnsi="宋体" w:cs="宋体" w:hint="eastAsia"/>
          <w:color w:val="404040"/>
          <w:kern w:val="0"/>
          <w:sz w:val="32"/>
          <w:szCs w:val="32"/>
        </w:rPr>
        <w:t>以及与媒体合作情况</w:t>
      </w:r>
    </w:p>
    <w:p w14:paraId="6E48AC12" w14:textId="77777777" w:rsidR="00480D6A" w:rsidRPr="00480D6A" w:rsidRDefault="00480D6A" w:rsidP="00480D6A">
      <w:pPr>
        <w:widowControl/>
        <w:shd w:val="clear" w:color="auto" w:fill="FFFFFF"/>
        <w:spacing w:line="560" w:lineRule="atLeast"/>
        <w:jc w:val="left"/>
        <w:rPr>
          <w:rFonts w:ascii="微软雅黑 !important" w:eastAsia="微软雅黑 !important" w:hAnsi="宋体" w:cs="宋体" w:hint="eastAsia"/>
          <w:color w:val="404040"/>
          <w:kern w:val="0"/>
          <w:sz w:val="32"/>
          <w:szCs w:val="32"/>
        </w:rPr>
      </w:pPr>
      <w:r w:rsidRPr="00480D6A">
        <w:rPr>
          <w:rFonts w:ascii="微软雅黑 !important" w:eastAsia="微软雅黑 !important" w:hAnsi="宋体" w:cs="宋体" w:hint="eastAsia"/>
          <w:color w:val="404040"/>
          <w:kern w:val="0"/>
          <w:sz w:val="32"/>
          <w:szCs w:val="32"/>
        </w:rPr>
        <w:t xml:space="preserve">　　2016年我局积极开展相关工作，通过</w:t>
      </w:r>
      <w:proofErr w:type="gramStart"/>
      <w:r w:rsidRPr="00480D6A">
        <w:rPr>
          <w:rFonts w:ascii="微软雅黑 !important" w:eastAsia="微软雅黑 !important" w:hAnsi="宋体" w:cs="宋体" w:hint="eastAsia"/>
          <w:color w:val="404040"/>
          <w:kern w:val="0"/>
          <w:sz w:val="32"/>
          <w:szCs w:val="32"/>
        </w:rPr>
        <w:t>官方微博“首都食药”</w:t>
      </w:r>
      <w:proofErr w:type="gramEnd"/>
      <w:r w:rsidRPr="00480D6A">
        <w:rPr>
          <w:rFonts w:ascii="微软雅黑 !important" w:eastAsia="微软雅黑 !important" w:hAnsi="宋体" w:cs="宋体" w:hint="eastAsia"/>
          <w:color w:val="404040"/>
          <w:kern w:val="0"/>
          <w:sz w:val="32"/>
          <w:szCs w:val="32"/>
        </w:rPr>
        <w:t>第一时间发布权威信息和科普信息，粉丝数量97.2万，截至11月30日，共</w:t>
      </w:r>
      <w:proofErr w:type="gramStart"/>
      <w:r w:rsidRPr="00480D6A">
        <w:rPr>
          <w:rFonts w:ascii="微软雅黑 !important" w:eastAsia="微软雅黑 !important" w:hAnsi="宋体" w:cs="宋体" w:hint="eastAsia"/>
          <w:color w:val="404040"/>
          <w:kern w:val="0"/>
          <w:sz w:val="32"/>
          <w:szCs w:val="32"/>
        </w:rPr>
        <w:t>发布微博2414条</w:t>
      </w:r>
      <w:proofErr w:type="gramEnd"/>
      <w:r w:rsidRPr="00480D6A">
        <w:rPr>
          <w:rFonts w:ascii="微软雅黑 !important" w:eastAsia="微软雅黑 !important" w:hAnsi="宋体" w:cs="宋体" w:hint="eastAsia"/>
          <w:color w:val="404040"/>
          <w:kern w:val="0"/>
          <w:sz w:val="32"/>
          <w:szCs w:val="32"/>
        </w:rPr>
        <w:t>，其中</w:t>
      </w:r>
      <w:proofErr w:type="gramStart"/>
      <w:r w:rsidRPr="00480D6A">
        <w:rPr>
          <w:rFonts w:ascii="微软雅黑 !important" w:eastAsia="微软雅黑 !important" w:hAnsi="宋体" w:cs="宋体" w:hint="eastAsia"/>
          <w:color w:val="404040"/>
          <w:kern w:val="0"/>
          <w:sz w:val="32"/>
          <w:szCs w:val="32"/>
        </w:rPr>
        <w:t>原创微博2414条</w:t>
      </w:r>
      <w:proofErr w:type="gramEnd"/>
      <w:r w:rsidRPr="00480D6A">
        <w:rPr>
          <w:rFonts w:ascii="微软雅黑 !important" w:eastAsia="微软雅黑 !important" w:hAnsi="宋体" w:cs="宋体" w:hint="eastAsia"/>
          <w:color w:val="404040"/>
          <w:kern w:val="0"/>
          <w:sz w:val="32"/>
          <w:szCs w:val="32"/>
        </w:rPr>
        <w:t>，第一时间发布食品药品监管信息、公众关注热点问题、日常工作动态、食品药品科普知识，及时公示食品药品安全信息和下架信息、健康常识等内容，及时回应群众关注。我局新闻发言人微博“云华之语”既是北京政务平台矩阵的组成部分，又是我局</w:t>
      </w:r>
      <w:proofErr w:type="gramStart"/>
      <w:r w:rsidRPr="00480D6A">
        <w:rPr>
          <w:rFonts w:ascii="微软雅黑 !important" w:eastAsia="微软雅黑 !important" w:hAnsi="宋体" w:cs="宋体" w:hint="eastAsia"/>
          <w:color w:val="404040"/>
          <w:kern w:val="0"/>
          <w:sz w:val="32"/>
          <w:szCs w:val="32"/>
        </w:rPr>
        <w:t>官方微博的</w:t>
      </w:r>
      <w:proofErr w:type="gramEnd"/>
      <w:r w:rsidRPr="00480D6A">
        <w:rPr>
          <w:rFonts w:ascii="微软雅黑 !important" w:eastAsia="微软雅黑 !important" w:hAnsi="宋体" w:cs="宋体" w:hint="eastAsia"/>
          <w:color w:val="404040"/>
          <w:kern w:val="0"/>
          <w:sz w:val="32"/>
          <w:szCs w:val="32"/>
        </w:rPr>
        <w:t>有益补充，全年</w:t>
      </w:r>
      <w:proofErr w:type="gramStart"/>
      <w:r w:rsidRPr="00480D6A">
        <w:rPr>
          <w:rFonts w:ascii="微软雅黑 !important" w:eastAsia="微软雅黑 !important" w:hAnsi="宋体" w:cs="宋体" w:hint="eastAsia"/>
          <w:color w:val="404040"/>
          <w:kern w:val="0"/>
          <w:sz w:val="32"/>
          <w:szCs w:val="32"/>
        </w:rPr>
        <w:t>发布微博1667条</w:t>
      </w:r>
      <w:proofErr w:type="gramEnd"/>
      <w:r w:rsidRPr="00480D6A">
        <w:rPr>
          <w:rFonts w:ascii="微软雅黑 !important" w:eastAsia="微软雅黑 !important" w:hAnsi="宋体" w:cs="宋体" w:hint="eastAsia"/>
          <w:color w:val="404040"/>
          <w:kern w:val="0"/>
          <w:sz w:val="32"/>
          <w:szCs w:val="32"/>
        </w:rPr>
        <w:t>，粉丝数量866，在市政府外宣办统计报告中，</w:t>
      </w:r>
      <w:proofErr w:type="gramStart"/>
      <w:r w:rsidRPr="00480D6A">
        <w:rPr>
          <w:rFonts w:ascii="微软雅黑 !important" w:eastAsia="微软雅黑 !important" w:hAnsi="宋体" w:cs="宋体" w:hint="eastAsia"/>
          <w:color w:val="404040"/>
          <w:kern w:val="0"/>
          <w:sz w:val="32"/>
          <w:szCs w:val="32"/>
        </w:rPr>
        <w:t>该微博在</w:t>
      </w:r>
      <w:proofErr w:type="gramEnd"/>
      <w:r w:rsidRPr="00480D6A">
        <w:rPr>
          <w:rFonts w:ascii="微软雅黑 !important" w:eastAsia="微软雅黑 !important" w:hAnsi="宋体" w:cs="宋体" w:hint="eastAsia"/>
          <w:color w:val="404040"/>
          <w:kern w:val="0"/>
          <w:sz w:val="32"/>
          <w:szCs w:val="32"/>
        </w:rPr>
        <w:t>影响力排名中连续位列前茅。</w:t>
      </w:r>
    </w:p>
    <w:p w14:paraId="74FE2EBD" w14:textId="77777777" w:rsidR="00480D6A" w:rsidRPr="00480D6A" w:rsidRDefault="00480D6A" w:rsidP="00480D6A">
      <w:pPr>
        <w:widowControl/>
        <w:shd w:val="clear" w:color="auto" w:fill="FFFFFF"/>
        <w:spacing w:line="560" w:lineRule="atLeast"/>
        <w:jc w:val="left"/>
        <w:rPr>
          <w:rFonts w:ascii="微软雅黑 !important" w:eastAsia="微软雅黑 !important" w:hAnsi="宋体" w:cs="宋体" w:hint="eastAsia"/>
          <w:color w:val="404040"/>
          <w:kern w:val="0"/>
          <w:sz w:val="32"/>
          <w:szCs w:val="32"/>
        </w:rPr>
      </w:pPr>
      <w:r w:rsidRPr="00480D6A">
        <w:rPr>
          <w:rFonts w:ascii="微软雅黑 !important" w:eastAsia="微软雅黑 !important" w:hAnsi="宋体" w:cs="宋体" w:hint="eastAsia"/>
          <w:color w:val="404040"/>
          <w:kern w:val="0"/>
          <w:sz w:val="32"/>
          <w:szCs w:val="32"/>
        </w:rPr>
        <w:t xml:space="preserve">　　同时，我局进一步加强与各媒体的联系，应对媒体采访及时发布权威信息。截至11月30日，共发布食药新闻999篇，在国家级媒体播发稿件244篇，其中中央电视台播</w:t>
      </w:r>
      <w:r w:rsidRPr="00480D6A">
        <w:rPr>
          <w:rFonts w:ascii="微软雅黑 !important" w:eastAsia="微软雅黑 !important" w:hAnsi="宋体" w:cs="宋体" w:hint="eastAsia"/>
          <w:color w:val="404040"/>
          <w:kern w:val="0"/>
          <w:sz w:val="32"/>
          <w:szCs w:val="32"/>
        </w:rPr>
        <w:lastRenderedPageBreak/>
        <w:t>发28篇，报刊杂志播发稿件555篇；网络首发稿件305篇。人民网、中经网、法制网、千龙网、首都之窗、搜狐网、网易网、新浪网、</w:t>
      </w:r>
      <w:proofErr w:type="gramStart"/>
      <w:r w:rsidRPr="00480D6A">
        <w:rPr>
          <w:rFonts w:ascii="微软雅黑 !important" w:eastAsia="微软雅黑 !important" w:hAnsi="宋体" w:cs="宋体" w:hint="eastAsia"/>
          <w:color w:val="404040"/>
          <w:kern w:val="0"/>
          <w:sz w:val="32"/>
          <w:szCs w:val="32"/>
        </w:rPr>
        <w:t>腾讯网</w:t>
      </w:r>
      <w:proofErr w:type="gramEnd"/>
      <w:r w:rsidRPr="00480D6A">
        <w:rPr>
          <w:rFonts w:ascii="微软雅黑 !important" w:eastAsia="微软雅黑 !important" w:hAnsi="宋体" w:cs="宋体" w:hint="eastAsia"/>
          <w:color w:val="404040"/>
          <w:kern w:val="0"/>
          <w:sz w:val="32"/>
          <w:szCs w:val="32"/>
        </w:rPr>
        <w:t>、新民网、</w:t>
      </w:r>
      <w:proofErr w:type="gramStart"/>
      <w:r w:rsidRPr="00480D6A">
        <w:rPr>
          <w:rFonts w:ascii="微软雅黑 !important" w:eastAsia="微软雅黑 !important" w:hAnsi="宋体" w:cs="宋体" w:hint="eastAsia"/>
          <w:color w:val="404040"/>
          <w:kern w:val="0"/>
          <w:sz w:val="32"/>
          <w:szCs w:val="32"/>
        </w:rPr>
        <w:t>央广网</w:t>
      </w:r>
      <w:proofErr w:type="gramEnd"/>
      <w:r w:rsidRPr="00480D6A">
        <w:rPr>
          <w:rFonts w:ascii="微软雅黑 !important" w:eastAsia="微软雅黑 !important" w:hAnsi="宋体" w:cs="宋体" w:hint="eastAsia"/>
          <w:color w:val="404040"/>
          <w:kern w:val="0"/>
          <w:sz w:val="32"/>
          <w:szCs w:val="32"/>
        </w:rPr>
        <w:t>等多家主流和专业网站都及时转发各类报道。</w:t>
      </w:r>
    </w:p>
    <w:p w14:paraId="56540F28" w14:textId="77777777" w:rsidR="00480D6A" w:rsidRPr="00480D6A" w:rsidRDefault="00480D6A" w:rsidP="00480D6A">
      <w:pPr>
        <w:widowControl/>
        <w:shd w:val="clear" w:color="auto" w:fill="FFFFFF"/>
        <w:spacing w:line="560" w:lineRule="atLeast"/>
        <w:jc w:val="left"/>
        <w:rPr>
          <w:rFonts w:ascii="微软雅黑 !important" w:eastAsia="微软雅黑 !important" w:hAnsi="宋体" w:cs="宋体" w:hint="eastAsia"/>
          <w:color w:val="404040"/>
          <w:kern w:val="0"/>
          <w:sz w:val="32"/>
          <w:szCs w:val="32"/>
        </w:rPr>
      </w:pPr>
      <w:r w:rsidRPr="00480D6A">
        <w:rPr>
          <w:rFonts w:ascii="微软雅黑 !important" w:eastAsia="微软雅黑 !important" w:hAnsi="宋体" w:cs="宋体" w:hint="eastAsia"/>
          <w:color w:val="404040"/>
          <w:kern w:val="0"/>
          <w:sz w:val="32"/>
          <w:szCs w:val="32"/>
        </w:rPr>
        <w:t xml:space="preserve">　　2016年，通过首都食药安全</w:t>
      </w:r>
      <w:proofErr w:type="gramStart"/>
      <w:r w:rsidRPr="00480D6A">
        <w:rPr>
          <w:rFonts w:ascii="微软雅黑 !important" w:eastAsia="微软雅黑 !important" w:hAnsi="宋体" w:cs="宋体" w:hint="eastAsia"/>
          <w:color w:val="404040"/>
          <w:kern w:val="0"/>
          <w:sz w:val="32"/>
          <w:szCs w:val="32"/>
        </w:rPr>
        <w:t>微信公众号发布</w:t>
      </w:r>
      <w:proofErr w:type="gramEnd"/>
      <w:r w:rsidRPr="00480D6A">
        <w:rPr>
          <w:rFonts w:ascii="微软雅黑 !important" w:eastAsia="微软雅黑 !important" w:hAnsi="宋体" w:cs="宋体" w:hint="eastAsia"/>
          <w:color w:val="404040"/>
          <w:kern w:val="0"/>
          <w:sz w:val="32"/>
          <w:szCs w:val="32"/>
        </w:rPr>
        <w:t>信息358条。</w:t>
      </w:r>
    </w:p>
    <w:p w14:paraId="71D64D2A" w14:textId="77777777" w:rsidR="00480D6A" w:rsidRPr="00480D6A" w:rsidRDefault="00480D6A" w:rsidP="00480D6A">
      <w:pPr>
        <w:widowControl/>
        <w:shd w:val="clear" w:color="auto" w:fill="FFFFFF"/>
        <w:spacing w:line="560" w:lineRule="atLeast"/>
        <w:jc w:val="left"/>
        <w:rPr>
          <w:rFonts w:ascii="微软雅黑 !important" w:eastAsia="微软雅黑 !important" w:hAnsi="宋体" w:cs="宋体" w:hint="eastAsia"/>
          <w:color w:val="404040"/>
          <w:kern w:val="0"/>
          <w:sz w:val="32"/>
          <w:szCs w:val="32"/>
        </w:rPr>
      </w:pPr>
      <w:r w:rsidRPr="00480D6A">
        <w:rPr>
          <w:rFonts w:ascii="微软雅黑" w:eastAsia="微软雅黑" w:hAnsi="微软雅黑" w:cs="宋体" w:hint="eastAsia"/>
          <w:b/>
          <w:bCs/>
          <w:color w:val="404040"/>
          <w:kern w:val="0"/>
          <w:sz w:val="32"/>
          <w:szCs w:val="32"/>
        </w:rPr>
        <w:t xml:space="preserve">　　（六）依申请公开办理情况</w:t>
      </w:r>
    </w:p>
    <w:p w14:paraId="455B4A14" w14:textId="77777777" w:rsidR="00480D6A" w:rsidRPr="00480D6A" w:rsidRDefault="00480D6A" w:rsidP="00480D6A">
      <w:pPr>
        <w:widowControl/>
        <w:shd w:val="clear" w:color="auto" w:fill="FFFFFF"/>
        <w:spacing w:line="560" w:lineRule="atLeast"/>
        <w:jc w:val="left"/>
        <w:rPr>
          <w:rFonts w:ascii="微软雅黑 !important" w:eastAsia="微软雅黑 !important" w:hAnsi="宋体" w:cs="宋体" w:hint="eastAsia"/>
          <w:color w:val="404040"/>
          <w:kern w:val="0"/>
          <w:sz w:val="32"/>
          <w:szCs w:val="32"/>
        </w:rPr>
      </w:pPr>
      <w:r w:rsidRPr="00480D6A">
        <w:rPr>
          <w:rFonts w:ascii="微软雅黑 !important" w:eastAsia="微软雅黑 !important" w:hAnsi="宋体" w:cs="宋体" w:hint="eastAsia"/>
          <w:color w:val="404040"/>
          <w:kern w:val="0"/>
          <w:sz w:val="32"/>
          <w:szCs w:val="32"/>
        </w:rPr>
        <w:t xml:space="preserve">　　2016年全系统各行政单位共接收政府信息公开申请892件（市局接收办理247件），其中机构职能类11件，法规文件类19件，行政许可类140件，行政处罚类193件，举报投诉类385件，日常监督、抽检、复议等其他行政职责类45件，咨询执法相关信息等72件，总结报告类3件，财务信息类9件，其他类15件。</w:t>
      </w:r>
    </w:p>
    <w:p w14:paraId="5A35CAFD" w14:textId="77777777" w:rsidR="00480D6A" w:rsidRPr="00480D6A" w:rsidRDefault="00480D6A" w:rsidP="00480D6A">
      <w:pPr>
        <w:widowControl/>
        <w:shd w:val="clear" w:color="auto" w:fill="FFFFFF"/>
        <w:spacing w:line="560" w:lineRule="atLeast"/>
        <w:jc w:val="left"/>
        <w:rPr>
          <w:rFonts w:ascii="微软雅黑 !important" w:eastAsia="微软雅黑 !important" w:hAnsi="宋体" w:cs="宋体" w:hint="eastAsia"/>
          <w:color w:val="404040"/>
          <w:kern w:val="0"/>
          <w:sz w:val="32"/>
          <w:szCs w:val="32"/>
        </w:rPr>
      </w:pPr>
      <w:r w:rsidRPr="00480D6A">
        <w:rPr>
          <w:rFonts w:ascii="微软雅黑 !important" w:eastAsia="微软雅黑 !important" w:hAnsi="宋体" w:cs="宋体" w:hint="eastAsia"/>
          <w:color w:val="404040"/>
          <w:kern w:val="0"/>
          <w:sz w:val="32"/>
          <w:szCs w:val="32"/>
        </w:rPr>
        <w:t xml:space="preserve">　　全年全系统共出具答复数933件（含上年结转，市局答复267件），其中已主动公开50件，公开597件，部分公开24件，不予公开4件，非本机关信息61件，非政府信息55件，信息不存在108件，申请内容不明确9件，申请人撤销等其他情况25件。</w:t>
      </w:r>
    </w:p>
    <w:p w14:paraId="5CB93110" w14:textId="77777777" w:rsidR="00480D6A" w:rsidRPr="00480D6A" w:rsidRDefault="00480D6A" w:rsidP="00480D6A">
      <w:pPr>
        <w:widowControl/>
        <w:shd w:val="clear" w:color="auto" w:fill="FFFFFF"/>
        <w:spacing w:line="560" w:lineRule="atLeast"/>
        <w:jc w:val="left"/>
        <w:rPr>
          <w:rFonts w:ascii="微软雅黑 !important" w:eastAsia="微软雅黑 !important" w:hAnsi="宋体" w:cs="宋体" w:hint="eastAsia"/>
          <w:color w:val="404040"/>
          <w:kern w:val="0"/>
          <w:sz w:val="32"/>
          <w:szCs w:val="32"/>
        </w:rPr>
      </w:pPr>
      <w:r w:rsidRPr="00480D6A">
        <w:rPr>
          <w:rFonts w:ascii="微软雅黑 !important" w:eastAsia="微软雅黑 !important" w:hAnsi="宋体" w:cs="宋体" w:hint="eastAsia"/>
          <w:color w:val="404040"/>
          <w:kern w:val="0"/>
          <w:sz w:val="32"/>
          <w:szCs w:val="32"/>
        </w:rPr>
        <w:t xml:space="preserve">　　答复被申请复议16件，目前，维持8件，重新答复的3件，部分撤销的2件，申请人撤销复议申请的1件。</w:t>
      </w:r>
    </w:p>
    <w:p w14:paraId="479C14E5" w14:textId="77777777" w:rsidR="00480D6A" w:rsidRPr="00480D6A" w:rsidRDefault="00480D6A" w:rsidP="00480D6A">
      <w:pPr>
        <w:widowControl/>
        <w:shd w:val="clear" w:color="auto" w:fill="FFFFFF"/>
        <w:spacing w:line="560" w:lineRule="atLeast"/>
        <w:jc w:val="left"/>
        <w:rPr>
          <w:rFonts w:ascii="微软雅黑 !important" w:eastAsia="微软雅黑 !important" w:hAnsi="宋体" w:cs="宋体" w:hint="eastAsia"/>
          <w:color w:val="404040"/>
          <w:kern w:val="0"/>
          <w:sz w:val="32"/>
          <w:szCs w:val="32"/>
        </w:rPr>
      </w:pPr>
      <w:r w:rsidRPr="00480D6A">
        <w:rPr>
          <w:rFonts w:ascii="微软雅黑 !important" w:eastAsia="微软雅黑 !important" w:hAnsi="宋体" w:cs="宋体" w:hint="eastAsia"/>
          <w:color w:val="404040"/>
          <w:kern w:val="0"/>
          <w:sz w:val="32"/>
          <w:szCs w:val="32"/>
        </w:rPr>
        <w:t xml:space="preserve">　　被提起行政诉讼的3件，目前，2件未开庭，另1件一审维持，二审要求重新答复。</w:t>
      </w:r>
    </w:p>
    <w:p w14:paraId="49DA661D" w14:textId="77777777" w:rsidR="00480D6A" w:rsidRPr="00480D6A" w:rsidRDefault="00480D6A" w:rsidP="00480D6A">
      <w:pPr>
        <w:widowControl/>
        <w:shd w:val="clear" w:color="auto" w:fill="FFFFFF"/>
        <w:spacing w:line="560" w:lineRule="atLeast"/>
        <w:jc w:val="left"/>
        <w:rPr>
          <w:rFonts w:ascii="微软雅黑 !important" w:eastAsia="微软雅黑 !important" w:hAnsi="宋体" w:cs="宋体" w:hint="eastAsia"/>
          <w:color w:val="404040"/>
          <w:kern w:val="0"/>
          <w:sz w:val="32"/>
          <w:szCs w:val="32"/>
        </w:rPr>
      </w:pPr>
      <w:r w:rsidRPr="00480D6A">
        <w:rPr>
          <w:rFonts w:ascii="微软雅黑 !important" w:eastAsia="微软雅黑 !important" w:hAnsi="宋体" w:cs="宋体" w:hint="eastAsia"/>
          <w:color w:val="404040"/>
          <w:kern w:val="0"/>
          <w:sz w:val="32"/>
          <w:szCs w:val="32"/>
        </w:rPr>
        <w:lastRenderedPageBreak/>
        <w:t xml:space="preserve">　　政府信息公开工作全年未产生收费。</w:t>
      </w:r>
    </w:p>
    <w:p w14:paraId="5A8C46F7" w14:textId="77777777" w:rsidR="00480D6A" w:rsidRPr="00480D6A" w:rsidRDefault="00480D6A" w:rsidP="00480D6A">
      <w:pPr>
        <w:widowControl/>
        <w:shd w:val="clear" w:color="auto" w:fill="FFFFFF"/>
        <w:spacing w:line="560" w:lineRule="atLeast"/>
        <w:jc w:val="left"/>
        <w:rPr>
          <w:rFonts w:ascii="微软雅黑 !important" w:eastAsia="微软雅黑 !important" w:hAnsi="宋体" w:cs="宋体" w:hint="eastAsia"/>
          <w:color w:val="404040"/>
          <w:kern w:val="0"/>
          <w:sz w:val="42"/>
          <w:szCs w:val="42"/>
        </w:rPr>
      </w:pPr>
      <w:r w:rsidRPr="00480D6A">
        <w:rPr>
          <w:rFonts w:ascii="微软雅黑" w:eastAsia="微软雅黑" w:hAnsi="微软雅黑" w:cs="宋体" w:hint="eastAsia"/>
          <w:b/>
          <w:bCs/>
          <w:color w:val="404040"/>
          <w:kern w:val="0"/>
          <w:sz w:val="42"/>
          <w:szCs w:val="42"/>
        </w:rPr>
        <w:t xml:space="preserve">　　二、存在问题及改进对策</w:t>
      </w:r>
    </w:p>
    <w:p w14:paraId="528B692A" w14:textId="77777777" w:rsidR="00480D6A" w:rsidRPr="00480D6A" w:rsidRDefault="00480D6A" w:rsidP="00480D6A">
      <w:pPr>
        <w:widowControl/>
        <w:shd w:val="clear" w:color="auto" w:fill="FFFFFF"/>
        <w:spacing w:line="560" w:lineRule="atLeast"/>
        <w:jc w:val="left"/>
        <w:rPr>
          <w:rFonts w:ascii="微软雅黑 !important" w:eastAsia="微软雅黑 !important" w:hAnsi="宋体" w:cs="宋体" w:hint="eastAsia"/>
          <w:color w:val="404040"/>
          <w:kern w:val="0"/>
          <w:sz w:val="32"/>
          <w:szCs w:val="32"/>
        </w:rPr>
      </w:pPr>
      <w:r w:rsidRPr="00480D6A">
        <w:rPr>
          <w:rFonts w:ascii="微软雅黑" w:eastAsia="微软雅黑" w:hAnsi="微软雅黑" w:cs="宋体" w:hint="eastAsia"/>
          <w:b/>
          <w:bCs/>
          <w:color w:val="404040"/>
          <w:kern w:val="0"/>
          <w:sz w:val="32"/>
          <w:szCs w:val="32"/>
        </w:rPr>
        <w:t xml:space="preserve">　　（一）存在问题</w:t>
      </w:r>
    </w:p>
    <w:p w14:paraId="494E5EA0" w14:textId="77777777" w:rsidR="00480D6A" w:rsidRPr="00480D6A" w:rsidRDefault="00480D6A" w:rsidP="00480D6A">
      <w:pPr>
        <w:widowControl/>
        <w:shd w:val="clear" w:color="auto" w:fill="FFFFFF"/>
        <w:spacing w:line="560" w:lineRule="atLeast"/>
        <w:jc w:val="left"/>
        <w:rPr>
          <w:rFonts w:ascii="微软雅黑 !important" w:eastAsia="微软雅黑 !important" w:hAnsi="宋体" w:cs="宋体" w:hint="eastAsia"/>
          <w:color w:val="404040"/>
          <w:kern w:val="0"/>
          <w:sz w:val="32"/>
          <w:szCs w:val="32"/>
        </w:rPr>
      </w:pPr>
      <w:r w:rsidRPr="00480D6A">
        <w:rPr>
          <w:rFonts w:ascii="微软雅黑 !important" w:eastAsia="微软雅黑 !important" w:hAnsi="宋体" w:cs="宋体" w:hint="eastAsia"/>
          <w:color w:val="404040"/>
          <w:kern w:val="0"/>
          <w:sz w:val="32"/>
          <w:szCs w:val="32"/>
        </w:rPr>
        <w:t xml:space="preserve">　　1.各业务部</w:t>
      </w:r>
      <w:proofErr w:type="gramStart"/>
      <w:r w:rsidRPr="00480D6A">
        <w:rPr>
          <w:rFonts w:ascii="微软雅黑 !important" w:eastAsia="微软雅黑 !important" w:hAnsi="宋体" w:cs="宋体" w:hint="eastAsia"/>
          <w:color w:val="404040"/>
          <w:kern w:val="0"/>
          <w:sz w:val="32"/>
          <w:szCs w:val="32"/>
        </w:rPr>
        <w:t>门政府</w:t>
      </w:r>
      <w:proofErr w:type="gramEnd"/>
      <w:r w:rsidRPr="00480D6A">
        <w:rPr>
          <w:rFonts w:ascii="微软雅黑 !important" w:eastAsia="微软雅黑 !important" w:hAnsi="宋体" w:cs="宋体" w:hint="eastAsia"/>
          <w:color w:val="404040"/>
          <w:kern w:val="0"/>
          <w:sz w:val="32"/>
          <w:szCs w:val="32"/>
        </w:rPr>
        <w:t>信息公开意识有待加强</w:t>
      </w:r>
    </w:p>
    <w:p w14:paraId="5E910F51" w14:textId="77777777" w:rsidR="00480D6A" w:rsidRPr="00480D6A" w:rsidRDefault="00480D6A" w:rsidP="00480D6A">
      <w:pPr>
        <w:widowControl/>
        <w:shd w:val="clear" w:color="auto" w:fill="FFFFFF"/>
        <w:spacing w:line="560" w:lineRule="atLeast"/>
        <w:jc w:val="left"/>
        <w:rPr>
          <w:rFonts w:ascii="微软雅黑 !important" w:eastAsia="微软雅黑 !important" w:hAnsi="宋体" w:cs="宋体" w:hint="eastAsia"/>
          <w:color w:val="404040"/>
          <w:kern w:val="0"/>
          <w:sz w:val="32"/>
          <w:szCs w:val="32"/>
        </w:rPr>
      </w:pPr>
      <w:r w:rsidRPr="00480D6A">
        <w:rPr>
          <w:rFonts w:ascii="微软雅黑 !important" w:eastAsia="微软雅黑 !important" w:hAnsi="宋体" w:cs="宋体" w:hint="eastAsia"/>
          <w:color w:val="404040"/>
          <w:kern w:val="0"/>
          <w:sz w:val="32"/>
          <w:szCs w:val="32"/>
        </w:rPr>
        <w:t xml:space="preserve">　　各业务部门是形成政府信息的第一条战线，也是信息公开的第一责任人，但是公开意识却较为薄弱。我局的公开工作机制已经明确了业务部门的公开责任，将逐步加强其公开意识，以进一步推动政务公开工作。</w:t>
      </w:r>
    </w:p>
    <w:p w14:paraId="7E05858A" w14:textId="77777777" w:rsidR="00480D6A" w:rsidRPr="00480D6A" w:rsidRDefault="00480D6A" w:rsidP="00480D6A">
      <w:pPr>
        <w:widowControl/>
        <w:shd w:val="clear" w:color="auto" w:fill="FFFFFF"/>
        <w:spacing w:line="560" w:lineRule="atLeast"/>
        <w:jc w:val="left"/>
        <w:rPr>
          <w:rFonts w:ascii="微软雅黑 !important" w:eastAsia="微软雅黑 !important" w:hAnsi="宋体" w:cs="宋体" w:hint="eastAsia"/>
          <w:color w:val="404040"/>
          <w:kern w:val="0"/>
          <w:sz w:val="32"/>
          <w:szCs w:val="32"/>
        </w:rPr>
      </w:pPr>
      <w:r w:rsidRPr="00480D6A">
        <w:rPr>
          <w:rFonts w:ascii="微软雅黑 !important" w:eastAsia="微软雅黑 !important" w:hAnsi="宋体" w:cs="宋体" w:hint="eastAsia"/>
          <w:color w:val="404040"/>
          <w:kern w:val="0"/>
          <w:sz w:val="32"/>
          <w:szCs w:val="32"/>
        </w:rPr>
        <w:t xml:space="preserve">　　2.</w:t>
      </w:r>
      <w:proofErr w:type="gramStart"/>
      <w:r w:rsidRPr="00480D6A">
        <w:rPr>
          <w:rFonts w:ascii="微软雅黑 !important" w:eastAsia="微软雅黑 !important" w:hAnsi="宋体" w:cs="宋体" w:hint="eastAsia"/>
          <w:color w:val="404040"/>
          <w:kern w:val="0"/>
          <w:sz w:val="32"/>
          <w:szCs w:val="32"/>
        </w:rPr>
        <w:t>重公开轻</w:t>
      </w:r>
      <w:proofErr w:type="gramEnd"/>
      <w:r w:rsidRPr="00480D6A">
        <w:rPr>
          <w:rFonts w:ascii="微软雅黑 !important" w:eastAsia="微软雅黑 !important" w:hAnsi="宋体" w:cs="宋体" w:hint="eastAsia"/>
          <w:color w:val="404040"/>
          <w:kern w:val="0"/>
          <w:sz w:val="32"/>
          <w:szCs w:val="32"/>
        </w:rPr>
        <w:t>解读的现象需得到改善</w:t>
      </w:r>
    </w:p>
    <w:p w14:paraId="34E10DA6" w14:textId="77777777" w:rsidR="00480D6A" w:rsidRPr="00480D6A" w:rsidRDefault="00480D6A" w:rsidP="00480D6A">
      <w:pPr>
        <w:widowControl/>
        <w:shd w:val="clear" w:color="auto" w:fill="FFFFFF"/>
        <w:spacing w:line="560" w:lineRule="atLeast"/>
        <w:jc w:val="left"/>
        <w:rPr>
          <w:rFonts w:ascii="微软雅黑 !important" w:eastAsia="微软雅黑 !important" w:hAnsi="宋体" w:cs="宋体" w:hint="eastAsia"/>
          <w:color w:val="404040"/>
          <w:kern w:val="0"/>
          <w:sz w:val="32"/>
          <w:szCs w:val="32"/>
        </w:rPr>
      </w:pPr>
      <w:r w:rsidRPr="00480D6A">
        <w:rPr>
          <w:rFonts w:ascii="微软雅黑 !important" w:eastAsia="微软雅黑 !important" w:hAnsi="宋体" w:cs="宋体" w:hint="eastAsia"/>
          <w:color w:val="404040"/>
          <w:kern w:val="0"/>
          <w:sz w:val="32"/>
          <w:szCs w:val="32"/>
        </w:rPr>
        <w:t xml:space="preserve">　　“公开”政府信息并不是最终目的，服务公众并起到正确的引导作用才是政务公开的目标。在政务公开工作中，对于决策事项和易被误读的政府信息进行科学、丰富、可信的导读和解读，是从“信息公开”向建立政府公信力发展的关键环节，需要根据公众需求和形势发展不断加强。</w:t>
      </w:r>
    </w:p>
    <w:p w14:paraId="38D55F5D" w14:textId="77777777" w:rsidR="00480D6A" w:rsidRPr="00480D6A" w:rsidRDefault="00480D6A" w:rsidP="00480D6A">
      <w:pPr>
        <w:widowControl/>
        <w:shd w:val="clear" w:color="auto" w:fill="FFFFFF"/>
        <w:spacing w:line="560" w:lineRule="atLeast"/>
        <w:jc w:val="left"/>
        <w:rPr>
          <w:rFonts w:ascii="微软雅黑 !important" w:eastAsia="微软雅黑 !important" w:hAnsi="宋体" w:cs="宋体" w:hint="eastAsia"/>
          <w:color w:val="404040"/>
          <w:kern w:val="0"/>
          <w:sz w:val="32"/>
          <w:szCs w:val="32"/>
        </w:rPr>
      </w:pPr>
      <w:r w:rsidRPr="00480D6A">
        <w:rPr>
          <w:rFonts w:ascii="微软雅黑 !important" w:eastAsia="微软雅黑 !important" w:hAnsi="宋体" w:cs="宋体" w:hint="eastAsia"/>
          <w:color w:val="404040"/>
          <w:kern w:val="0"/>
          <w:sz w:val="32"/>
          <w:szCs w:val="32"/>
        </w:rPr>
        <w:t xml:space="preserve">　　3.热点回应的舆论引导能力需进一步提升</w:t>
      </w:r>
    </w:p>
    <w:p w14:paraId="6CB84641" w14:textId="77777777" w:rsidR="00480D6A" w:rsidRPr="00480D6A" w:rsidRDefault="00480D6A" w:rsidP="00480D6A">
      <w:pPr>
        <w:widowControl/>
        <w:shd w:val="clear" w:color="auto" w:fill="FFFFFF"/>
        <w:spacing w:line="560" w:lineRule="atLeast"/>
        <w:jc w:val="left"/>
        <w:rPr>
          <w:rFonts w:ascii="微软雅黑 !important" w:eastAsia="微软雅黑 !important" w:hAnsi="宋体" w:cs="宋体" w:hint="eastAsia"/>
          <w:color w:val="404040"/>
          <w:kern w:val="0"/>
          <w:sz w:val="32"/>
          <w:szCs w:val="32"/>
        </w:rPr>
      </w:pPr>
      <w:r w:rsidRPr="00480D6A">
        <w:rPr>
          <w:rFonts w:ascii="微软雅黑 !important" w:eastAsia="微软雅黑 !important" w:hAnsi="宋体" w:cs="宋体" w:hint="eastAsia"/>
          <w:color w:val="404040"/>
          <w:kern w:val="0"/>
          <w:sz w:val="32"/>
          <w:szCs w:val="32"/>
        </w:rPr>
        <w:t xml:space="preserve">　　公众对食品药品安全问题十分敏感，作为监管部门应对舆情热点保持密切关注，在回应及时的同时，更应注重回应的针对性和有效性，主动、高效做好工作。</w:t>
      </w:r>
    </w:p>
    <w:p w14:paraId="746C12C9" w14:textId="77777777" w:rsidR="00480D6A" w:rsidRPr="00480D6A" w:rsidRDefault="00480D6A" w:rsidP="00480D6A">
      <w:pPr>
        <w:widowControl/>
        <w:shd w:val="clear" w:color="auto" w:fill="FFFFFF"/>
        <w:spacing w:line="560" w:lineRule="atLeast"/>
        <w:jc w:val="left"/>
        <w:rPr>
          <w:rFonts w:ascii="微软雅黑 !important" w:eastAsia="微软雅黑 !important" w:hAnsi="宋体" w:cs="宋体" w:hint="eastAsia"/>
          <w:color w:val="404040"/>
          <w:kern w:val="0"/>
          <w:sz w:val="32"/>
          <w:szCs w:val="32"/>
        </w:rPr>
      </w:pPr>
      <w:r w:rsidRPr="00480D6A">
        <w:rPr>
          <w:rFonts w:ascii="微软雅黑" w:eastAsia="微软雅黑" w:hAnsi="微软雅黑" w:cs="宋体" w:hint="eastAsia"/>
          <w:b/>
          <w:bCs/>
          <w:color w:val="404040"/>
          <w:kern w:val="0"/>
          <w:sz w:val="32"/>
          <w:szCs w:val="32"/>
        </w:rPr>
        <w:t xml:space="preserve">　　（二）改进对策</w:t>
      </w:r>
    </w:p>
    <w:p w14:paraId="7119ADDD" w14:textId="77777777" w:rsidR="00480D6A" w:rsidRPr="00480D6A" w:rsidRDefault="00480D6A" w:rsidP="00480D6A">
      <w:pPr>
        <w:widowControl/>
        <w:shd w:val="clear" w:color="auto" w:fill="FFFFFF"/>
        <w:spacing w:line="560" w:lineRule="atLeast"/>
        <w:jc w:val="left"/>
        <w:rPr>
          <w:rFonts w:ascii="微软雅黑 !important" w:eastAsia="微软雅黑 !important" w:hAnsi="宋体" w:cs="宋体" w:hint="eastAsia"/>
          <w:color w:val="404040"/>
          <w:kern w:val="0"/>
          <w:sz w:val="32"/>
          <w:szCs w:val="32"/>
        </w:rPr>
      </w:pPr>
      <w:r w:rsidRPr="00480D6A">
        <w:rPr>
          <w:rFonts w:ascii="微软雅黑 !important" w:eastAsia="微软雅黑 !important" w:hAnsi="宋体" w:cs="宋体" w:hint="eastAsia"/>
          <w:color w:val="404040"/>
          <w:kern w:val="0"/>
          <w:sz w:val="32"/>
          <w:szCs w:val="32"/>
        </w:rPr>
        <w:t xml:space="preserve">　　1.加强食品、药品、医疗器械、保健食品、化妆品检验结果公布，提供科学的消费引导和警示信息。</w:t>
      </w:r>
    </w:p>
    <w:p w14:paraId="012FF971" w14:textId="77777777" w:rsidR="00480D6A" w:rsidRPr="00480D6A" w:rsidRDefault="00480D6A" w:rsidP="00480D6A">
      <w:pPr>
        <w:widowControl/>
        <w:shd w:val="clear" w:color="auto" w:fill="FFFFFF"/>
        <w:spacing w:line="560" w:lineRule="atLeast"/>
        <w:jc w:val="left"/>
        <w:rPr>
          <w:rFonts w:ascii="微软雅黑 !important" w:eastAsia="微软雅黑 !important" w:hAnsi="宋体" w:cs="宋体" w:hint="eastAsia"/>
          <w:color w:val="404040"/>
          <w:kern w:val="0"/>
          <w:sz w:val="32"/>
          <w:szCs w:val="32"/>
        </w:rPr>
      </w:pPr>
      <w:r w:rsidRPr="00480D6A">
        <w:rPr>
          <w:rFonts w:ascii="微软雅黑 !important" w:eastAsia="微软雅黑 !important" w:hAnsi="宋体" w:cs="宋体" w:hint="eastAsia"/>
          <w:color w:val="404040"/>
          <w:kern w:val="0"/>
          <w:sz w:val="32"/>
          <w:szCs w:val="32"/>
        </w:rPr>
        <w:lastRenderedPageBreak/>
        <w:t xml:space="preserve">　　2.加强重大决策公开力度和政策解读,通过参加新闻发布会、接受访谈、发表文章等方式宣讲政策，解疑释惑，传递权威信息。</w:t>
      </w:r>
    </w:p>
    <w:p w14:paraId="288104CC" w14:textId="77777777" w:rsidR="00480D6A" w:rsidRPr="00480D6A" w:rsidRDefault="00480D6A" w:rsidP="00480D6A">
      <w:pPr>
        <w:widowControl/>
        <w:shd w:val="clear" w:color="auto" w:fill="FFFFFF"/>
        <w:spacing w:line="560" w:lineRule="atLeast"/>
        <w:jc w:val="left"/>
        <w:rPr>
          <w:rFonts w:ascii="微软雅黑 !important" w:eastAsia="微软雅黑 !important" w:hAnsi="宋体" w:cs="宋体" w:hint="eastAsia"/>
          <w:color w:val="404040"/>
          <w:kern w:val="0"/>
          <w:sz w:val="32"/>
          <w:szCs w:val="32"/>
        </w:rPr>
      </w:pPr>
      <w:r w:rsidRPr="00480D6A">
        <w:rPr>
          <w:rFonts w:ascii="微软雅黑 !important" w:eastAsia="微软雅黑 !important" w:hAnsi="宋体" w:cs="宋体" w:hint="eastAsia"/>
          <w:color w:val="404040"/>
          <w:kern w:val="0"/>
          <w:sz w:val="32"/>
          <w:szCs w:val="32"/>
        </w:rPr>
        <w:t xml:space="preserve">　　3.加强舆论监测和热点回应，从注重回应速度向提升民众跟从发展，正确引导舆论宣传方向。</w:t>
      </w:r>
    </w:p>
    <w:p w14:paraId="78A1C80B" w14:textId="77777777" w:rsidR="00480D6A" w:rsidRPr="00480D6A" w:rsidRDefault="00480D6A" w:rsidP="00480D6A">
      <w:pPr>
        <w:widowControl/>
        <w:shd w:val="clear" w:color="auto" w:fill="FFFFFF"/>
        <w:spacing w:line="560" w:lineRule="atLeast"/>
        <w:jc w:val="left"/>
        <w:rPr>
          <w:rFonts w:ascii="微软雅黑 !important" w:eastAsia="微软雅黑 !important" w:hAnsi="宋体" w:cs="宋体" w:hint="eastAsia"/>
          <w:color w:val="404040"/>
          <w:kern w:val="0"/>
          <w:sz w:val="32"/>
          <w:szCs w:val="32"/>
        </w:rPr>
      </w:pPr>
      <w:r w:rsidRPr="00480D6A">
        <w:rPr>
          <w:rFonts w:ascii="微软雅黑 !important" w:eastAsia="微软雅黑 !important" w:hAnsi="宋体" w:cs="宋体" w:hint="eastAsia"/>
          <w:color w:val="404040"/>
          <w:kern w:val="0"/>
          <w:sz w:val="32"/>
          <w:szCs w:val="32"/>
        </w:rPr>
        <w:t xml:space="preserve">　　4.继续开展多部门联合的政务公开工作，加强重点领域信息公开和信用信息归集，实现数据资源共享，提供便民服务。</w:t>
      </w:r>
    </w:p>
    <w:p w14:paraId="718453B4" w14:textId="77777777" w:rsidR="00480D6A" w:rsidRPr="00480D6A" w:rsidRDefault="00480D6A" w:rsidP="00480D6A">
      <w:pPr>
        <w:widowControl/>
        <w:shd w:val="clear" w:color="auto" w:fill="FFFFFF"/>
        <w:spacing w:line="560" w:lineRule="atLeast"/>
        <w:jc w:val="right"/>
        <w:rPr>
          <w:rFonts w:ascii="微软雅黑 !important" w:eastAsia="微软雅黑 !important" w:hAnsi="宋体" w:cs="宋体" w:hint="eastAsia"/>
          <w:color w:val="404040"/>
          <w:kern w:val="0"/>
          <w:sz w:val="32"/>
          <w:szCs w:val="32"/>
        </w:rPr>
      </w:pPr>
      <w:r w:rsidRPr="00480D6A">
        <w:rPr>
          <w:rFonts w:ascii="微软雅黑 !important" w:eastAsia="微软雅黑 !important" w:hAnsi="宋体" w:cs="宋体" w:hint="eastAsia"/>
          <w:color w:val="404040"/>
          <w:kern w:val="0"/>
          <w:sz w:val="32"/>
          <w:szCs w:val="32"/>
        </w:rPr>
        <w:t xml:space="preserve">　　北京市食品药品监督管理局</w:t>
      </w:r>
    </w:p>
    <w:p w14:paraId="7C8C12CE" w14:textId="77777777" w:rsidR="00480D6A" w:rsidRPr="00480D6A" w:rsidRDefault="00480D6A" w:rsidP="00480D6A">
      <w:pPr>
        <w:widowControl/>
        <w:shd w:val="clear" w:color="auto" w:fill="FFFFFF"/>
        <w:spacing w:line="560" w:lineRule="atLeast"/>
        <w:jc w:val="right"/>
        <w:rPr>
          <w:rFonts w:ascii="微软雅黑 !important" w:eastAsia="微软雅黑 !important" w:hAnsi="宋体" w:cs="宋体" w:hint="eastAsia"/>
          <w:color w:val="404040"/>
          <w:kern w:val="0"/>
          <w:sz w:val="32"/>
          <w:szCs w:val="32"/>
        </w:rPr>
      </w:pPr>
      <w:r w:rsidRPr="00480D6A">
        <w:rPr>
          <w:rFonts w:ascii="微软雅黑 !important" w:eastAsia="微软雅黑 !important" w:hAnsi="宋体" w:cs="宋体" w:hint="eastAsia"/>
          <w:color w:val="404040"/>
          <w:kern w:val="0"/>
          <w:sz w:val="32"/>
          <w:szCs w:val="32"/>
        </w:rPr>
        <w:t xml:space="preserve">　　2017年3月</w:t>
      </w:r>
    </w:p>
    <w:tbl>
      <w:tblPr>
        <w:tblW w:w="900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047"/>
        <w:gridCol w:w="796"/>
        <w:gridCol w:w="1157"/>
      </w:tblGrid>
      <w:tr w:rsidR="00480D6A" w:rsidRPr="00480D6A" w14:paraId="1AB92049" w14:textId="77777777" w:rsidTr="00480D6A">
        <w:tc>
          <w:tcPr>
            <w:tcW w:w="8985" w:type="dxa"/>
            <w:gridSpan w:val="3"/>
            <w:tcBorders>
              <w:top w:val="nil"/>
              <w:left w:val="nil"/>
              <w:bottom w:val="nil"/>
              <w:right w:val="nil"/>
            </w:tcBorders>
            <w:shd w:val="clear" w:color="auto" w:fill="auto"/>
            <w:vAlign w:val="center"/>
            <w:hideMark/>
          </w:tcPr>
          <w:p w14:paraId="24BA50C3"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政府信息公开情况统计表</w:t>
            </w:r>
          </w:p>
        </w:tc>
      </w:tr>
      <w:tr w:rsidR="00480D6A" w:rsidRPr="00480D6A" w14:paraId="7CD000FD" w14:textId="77777777" w:rsidTr="00480D6A">
        <w:tc>
          <w:tcPr>
            <w:tcW w:w="8985" w:type="dxa"/>
            <w:gridSpan w:val="3"/>
            <w:tcBorders>
              <w:top w:val="nil"/>
              <w:left w:val="nil"/>
              <w:bottom w:val="nil"/>
              <w:right w:val="nil"/>
            </w:tcBorders>
            <w:shd w:val="clear" w:color="auto" w:fill="auto"/>
            <w:vAlign w:val="center"/>
            <w:hideMark/>
          </w:tcPr>
          <w:p w14:paraId="4B184305"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（2016年度）</w:t>
            </w:r>
          </w:p>
        </w:tc>
      </w:tr>
      <w:tr w:rsidR="00480D6A" w:rsidRPr="00480D6A" w14:paraId="7DE2C64B" w14:textId="77777777" w:rsidTr="00480D6A">
        <w:tc>
          <w:tcPr>
            <w:tcW w:w="70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C2D282"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统 计 指 标</w:t>
            </w:r>
          </w:p>
        </w:tc>
        <w:tc>
          <w:tcPr>
            <w:tcW w:w="795" w:type="dxa"/>
            <w:tcBorders>
              <w:top w:val="single" w:sz="6" w:space="0" w:color="000000"/>
              <w:left w:val="nil"/>
              <w:bottom w:val="single" w:sz="6" w:space="0" w:color="000000"/>
              <w:right w:val="single" w:sz="6" w:space="0" w:color="000000"/>
            </w:tcBorders>
            <w:shd w:val="clear" w:color="auto" w:fill="auto"/>
            <w:vAlign w:val="center"/>
            <w:hideMark/>
          </w:tcPr>
          <w:p w14:paraId="1712B4F3"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单位</w:t>
            </w:r>
          </w:p>
        </w:tc>
        <w:tc>
          <w:tcPr>
            <w:tcW w:w="1155" w:type="dxa"/>
            <w:tcBorders>
              <w:top w:val="single" w:sz="6" w:space="0" w:color="000000"/>
              <w:left w:val="nil"/>
              <w:bottom w:val="single" w:sz="6" w:space="0" w:color="000000"/>
              <w:right w:val="single" w:sz="6" w:space="0" w:color="000000"/>
            </w:tcBorders>
            <w:shd w:val="clear" w:color="auto" w:fill="auto"/>
            <w:vAlign w:val="center"/>
            <w:hideMark/>
          </w:tcPr>
          <w:p w14:paraId="43B47B16"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统计数</w:t>
            </w:r>
          </w:p>
        </w:tc>
      </w:tr>
      <w:tr w:rsidR="00480D6A" w:rsidRPr="00480D6A" w14:paraId="21656DE1"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7FDE1A23"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一、主动公开情况</w:t>
            </w:r>
          </w:p>
        </w:tc>
        <w:tc>
          <w:tcPr>
            <w:tcW w:w="795" w:type="dxa"/>
            <w:tcBorders>
              <w:top w:val="nil"/>
              <w:left w:val="nil"/>
              <w:bottom w:val="single" w:sz="6" w:space="0" w:color="000000"/>
              <w:right w:val="single" w:sz="6" w:space="0" w:color="000000"/>
            </w:tcBorders>
            <w:shd w:val="clear" w:color="auto" w:fill="auto"/>
            <w:vAlign w:val="center"/>
            <w:hideMark/>
          </w:tcPr>
          <w:p w14:paraId="069DAA54"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w:t>
            </w:r>
          </w:p>
        </w:tc>
        <w:tc>
          <w:tcPr>
            <w:tcW w:w="1155" w:type="dxa"/>
            <w:tcBorders>
              <w:top w:val="nil"/>
              <w:left w:val="nil"/>
              <w:bottom w:val="single" w:sz="6" w:space="0" w:color="000000"/>
              <w:right w:val="single" w:sz="6" w:space="0" w:color="000000"/>
            </w:tcBorders>
            <w:shd w:val="clear" w:color="auto" w:fill="auto"/>
            <w:vAlign w:val="center"/>
            <w:hideMark/>
          </w:tcPr>
          <w:p w14:paraId="699C047F" w14:textId="77777777" w:rsidR="00480D6A" w:rsidRPr="00480D6A" w:rsidRDefault="00480D6A" w:rsidP="00480D6A">
            <w:pPr>
              <w:widowControl/>
              <w:jc w:val="left"/>
              <w:rPr>
                <w:rFonts w:ascii="微软雅黑 !important" w:eastAsia="微软雅黑 !important" w:hAnsi="微软雅黑" w:cs="宋体" w:hint="eastAsia"/>
                <w:color w:val="404040"/>
                <w:kern w:val="0"/>
                <w:sz w:val="32"/>
                <w:szCs w:val="32"/>
              </w:rPr>
            </w:pPr>
          </w:p>
        </w:tc>
      </w:tr>
      <w:tr w:rsidR="00480D6A" w:rsidRPr="00480D6A" w14:paraId="18537483" w14:textId="77777777" w:rsidTr="00480D6A">
        <w:tc>
          <w:tcPr>
            <w:tcW w:w="7035" w:type="dxa"/>
            <w:tcBorders>
              <w:top w:val="nil"/>
              <w:left w:val="single" w:sz="6" w:space="0" w:color="000000"/>
              <w:bottom w:val="nil"/>
              <w:right w:val="single" w:sz="6" w:space="0" w:color="000000"/>
            </w:tcBorders>
            <w:shd w:val="clear" w:color="auto" w:fill="auto"/>
            <w:vAlign w:val="center"/>
            <w:hideMark/>
          </w:tcPr>
          <w:p w14:paraId="4B35203D" w14:textId="77777777" w:rsidR="00480D6A" w:rsidRPr="00480D6A" w:rsidRDefault="00480D6A" w:rsidP="00480D6A">
            <w:pPr>
              <w:widowControl/>
              <w:spacing w:line="560" w:lineRule="atLeast"/>
              <w:jc w:val="left"/>
              <w:rPr>
                <w:rFonts w:ascii="微软雅黑 !important" w:eastAsia="微软雅黑 !important" w:hAnsi="微软雅黑" w:cs="宋体"/>
                <w:color w:val="404040"/>
                <w:kern w:val="0"/>
                <w:sz w:val="32"/>
                <w:szCs w:val="32"/>
              </w:rPr>
            </w:pPr>
            <w:r w:rsidRPr="00480D6A">
              <w:rPr>
                <w:rFonts w:ascii="微软雅黑 !important" w:eastAsia="微软雅黑 !important" w:hAnsi="微软雅黑" w:cs="宋体" w:hint="eastAsia"/>
                <w:color w:val="404040"/>
                <w:kern w:val="0"/>
                <w:sz w:val="32"/>
                <w:szCs w:val="32"/>
              </w:rPr>
              <w:t>（一）主动公开政府信息数</w:t>
            </w:r>
          </w:p>
        </w:tc>
        <w:tc>
          <w:tcPr>
            <w:tcW w:w="795" w:type="dxa"/>
            <w:vMerge w:val="restart"/>
            <w:tcBorders>
              <w:top w:val="nil"/>
              <w:left w:val="nil"/>
              <w:bottom w:val="single" w:sz="6" w:space="0" w:color="000000"/>
              <w:right w:val="single" w:sz="6" w:space="0" w:color="000000"/>
            </w:tcBorders>
            <w:shd w:val="clear" w:color="auto" w:fill="auto"/>
            <w:vAlign w:val="center"/>
            <w:hideMark/>
          </w:tcPr>
          <w:p w14:paraId="50229349"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条</w:t>
            </w:r>
          </w:p>
        </w:tc>
        <w:tc>
          <w:tcPr>
            <w:tcW w:w="1155" w:type="dxa"/>
            <w:vMerge w:val="restart"/>
            <w:tcBorders>
              <w:top w:val="nil"/>
              <w:left w:val="nil"/>
              <w:bottom w:val="single" w:sz="6" w:space="0" w:color="000000"/>
              <w:right w:val="single" w:sz="6" w:space="0" w:color="000000"/>
            </w:tcBorders>
            <w:shd w:val="clear" w:color="auto" w:fill="auto"/>
            <w:vAlign w:val="center"/>
            <w:hideMark/>
          </w:tcPr>
          <w:p w14:paraId="59792A2A"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358763</w:t>
            </w:r>
          </w:p>
        </w:tc>
      </w:tr>
      <w:tr w:rsidR="00480D6A" w:rsidRPr="00480D6A" w14:paraId="74FD2028"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54A9849B"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（不同渠道和方式公开相同信息计1条）</w:t>
            </w:r>
          </w:p>
        </w:tc>
        <w:tc>
          <w:tcPr>
            <w:tcW w:w="0" w:type="auto"/>
            <w:vMerge/>
            <w:tcBorders>
              <w:top w:val="nil"/>
              <w:left w:val="nil"/>
              <w:bottom w:val="single" w:sz="6" w:space="0" w:color="000000"/>
              <w:right w:val="single" w:sz="6" w:space="0" w:color="000000"/>
            </w:tcBorders>
            <w:shd w:val="clear" w:color="auto" w:fill="FFFFFF"/>
            <w:vAlign w:val="center"/>
            <w:hideMark/>
          </w:tcPr>
          <w:p w14:paraId="0650FEEF" w14:textId="77777777" w:rsidR="00480D6A" w:rsidRPr="00480D6A" w:rsidRDefault="00480D6A" w:rsidP="00480D6A">
            <w:pPr>
              <w:widowControl/>
              <w:jc w:val="left"/>
              <w:rPr>
                <w:rFonts w:ascii="微软雅黑 !important" w:eastAsia="微软雅黑 !important" w:hAnsi="微软雅黑" w:cs="宋体"/>
                <w:color w:val="404040"/>
                <w:kern w:val="0"/>
                <w:sz w:val="32"/>
                <w:szCs w:val="32"/>
              </w:rPr>
            </w:pPr>
          </w:p>
        </w:tc>
        <w:tc>
          <w:tcPr>
            <w:tcW w:w="0" w:type="auto"/>
            <w:vMerge/>
            <w:tcBorders>
              <w:top w:val="nil"/>
              <w:left w:val="nil"/>
              <w:bottom w:val="single" w:sz="6" w:space="0" w:color="000000"/>
              <w:right w:val="single" w:sz="6" w:space="0" w:color="000000"/>
            </w:tcBorders>
            <w:shd w:val="clear" w:color="auto" w:fill="FFFFFF"/>
            <w:vAlign w:val="center"/>
            <w:hideMark/>
          </w:tcPr>
          <w:p w14:paraId="6C50DB62" w14:textId="77777777" w:rsidR="00480D6A" w:rsidRPr="00480D6A" w:rsidRDefault="00480D6A" w:rsidP="00480D6A">
            <w:pPr>
              <w:widowControl/>
              <w:jc w:val="left"/>
              <w:rPr>
                <w:rFonts w:ascii="微软雅黑 !important" w:eastAsia="微软雅黑 !important" w:hAnsi="微软雅黑" w:cs="宋体"/>
                <w:color w:val="404040"/>
                <w:kern w:val="0"/>
                <w:sz w:val="32"/>
                <w:szCs w:val="32"/>
              </w:rPr>
            </w:pPr>
          </w:p>
        </w:tc>
      </w:tr>
      <w:tr w:rsidR="00480D6A" w:rsidRPr="00480D6A" w14:paraId="76006B40"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2DC78B8E"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其中：主动公开规范性文件数</w:t>
            </w:r>
          </w:p>
        </w:tc>
        <w:tc>
          <w:tcPr>
            <w:tcW w:w="795" w:type="dxa"/>
            <w:tcBorders>
              <w:top w:val="nil"/>
              <w:left w:val="nil"/>
              <w:bottom w:val="single" w:sz="6" w:space="0" w:color="000000"/>
              <w:right w:val="single" w:sz="6" w:space="0" w:color="000000"/>
            </w:tcBorders>
            <w:shd w:val="clear" w:color="auto" w:fill="auto"/>
            <w:vAlign w:val="center"/>
            <w:hideMark/>
          </w:tcPr>
          <w:p w14:paraId="5B418526"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条</w:t>
            </w:r>
          </w:p>
        </w:tc>
        <w:tc>
          <w:tcPr>
            <w:tcW w:w="1155" w:type="dxa"/>
            <w:tcBorders>
              <w:top w:val="nil"/>
              <w:left w:val="nil"/>
              <w:bottom w:val="single" w:sz="6" w:space="0" w:color="000000"/>
              <w:right w:val="single" w:sz="6" w:space="0" w:color="000000"/>
            </w:tcBorders>
            <w:shd w:val="clear" w:color="auto" w:fill="auto"/>
            <w:vAlign w:val="center"/>
            <w:hideMark/>
          </w:tcPr>
          <w:p w14:paraId="7B9DF657"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6</w:t>
            </w:r>
          </w:p>
        </w:tc>
      </w:tr>
      <w:tr w:rsidR="00480D6A" w:rsidRPr="00480D6A" w14:paraId="0C46C4C4"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091F7C00"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制发规范性文件总数</w:t>
            </w:r>
          </w:p>
        </w:tc>
        <w:tc>
          <w:tcPr>
            <w:tcW w:w="795" w:type="dxa"/>
            <w:tcBorders>
              <w:top w:val="nil"/>
              <w:left w:val="nil"/>
              <w:bottom w:val="single" w:sz="6" w:space="0" w:color="000000"/>
              <w:right w:val="single" w:sz="6" w:space="0" w:color="000000"/>
            </w:tcBorders>
            <w:shd w:val="clear" w:color="auto" w:fill="auto"/>
            <w:vAlign w:val="center"/>
            <w:hideMark/>
          </w:tcPr>
          <w:p w14:paraId="17E4C852"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件</w:t>
            </w:r>
          </w:p>
        </w:tc>
        <w:tc>
          <w:tcPr>
            <w:tcW w:w="1155" w:type="dxa"/>
            <w:tcBorders>
              <w:top w:val="nil"/>
              <w:left w:val="nil"/>
              <w:bottom w:val="single" w:sz="6" w:space="0" w:color="000000"/>
              <w:right w:val="single" w:sz="6" w:space="0" w:color="000000"/>
            </w:tcBorders>
            <w:shd w:val="clear" w:color="auto" w:fill="auto"/>
            <w:vAlign w:val="center"/>
            <w:hideMark/>
          </w:tcPr>
          <w:p w14:paraId="3EE5ADBB"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6</w:t>
            </w:r>
          </w:p>
        </w:tc>
      </w:tr>
      <w:tr w:rsidR="00480D6A" w:rsidRPr="00480D6A" w14:paraId="4AAF6D63" w14:textId="77777777" w:rsidTr="00480D6A">
        <w:tc>
          <w:tcPr>
            <w:tcW w:w="7035" w:type="dxa"/>
            <w:tcBorders>
              <w:top w:val="nil"/>
              <w:left w:val="single" w:sz="6" w:space="0" w:color="000000"/>
              <w:bottom w:val="nil"/>
              <w:right w:val="single" w:sz="6" w:space="0" w:color="000000"/>
            </w:tcBorders>
            <w:shd w:val="clear" w:color="auto" w:fill="auto"/>
            <w:vAlign w:val="center"/>
            <w:hideMark/>
          </w:tcPr>
          <w:p w14:paraId="11F740EA"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（二）重点领域公开政府信息数</w:t>
            </w:r>
          </w:p>
        </w:tc>
        <w:tc>
          <w:tcPr>
            <w:tcW w:w="795" w:type="dxa"/>
            <w:vMerge w:val="restart"/>
            <w:tcBorders>
              <w:top w:val="nil"/>
              <w:left w:val="nil"/>
              <w:bottom w:val="single" w:sz="6" w:space="0" w:color="000000"/>
              <w:right w:val="single" w:sz="6" w:space="0" w:color="000000"/>
            </w:tcBorders>
            <w:shd w:val="clear" w:color="auto" w:fill="auto"/>
            <w:vAlign w:val="center"/>
            <w:hideMark/>
          </w:tcPr>
          <w:p w14:paraId="5581FCD7"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条</w:t>
            </w:r>
          </w:p>
        </w:tc>
        <w:tc>
          <w:tcPr>
            <w:tcW w:w="1155" w:type="dxa"/>
            <w:vMerge w:val="restart"/>
            <w:tcBorders>
              <w:top w:val="nil"/>
              <w:left w:val="nil"/>
              <w:bottom w:val="single" w:sz="6" w:space="0" w:color="000000"/>
              <w:right w:val="single" w:sz="6" w:space="0" w:color="000000"/>
            </w:tcBorders>
            <w:shd w:val="clear" w:color="auto" w:fill="auto"/>
            <w:vAlign w:val="center"/>
            <w:hideMark/>
          </w:tcPr>
          <w:p w14:paraId="76CDA7E8"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363587</w:t>
            </w:r>
          </w:p>
        </w:tc>
      </w:tr>
      <w:tr w:rsidR="00480D6A" w:rsidRPr="00480D6A" w14:paraId="469DF8CE"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47043D6A"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（不同渠道和方式公开相同信息计1条）</w:t>
            </w:r>
          </w:p>
        </w:tc>
        <w:tc>
          <w:tcPr>
            <w:tcW w:w="0" w:type="auto"/>
            <w:vMerge/>
            <w:tcBorders>
              <w:top w:val="nil"/>
              <w:left w:val="nil"/>
              <w:bottom w:val="single" w:sz="6" w:space="0" w:color="000000"/>
              <w:right w:val="single" w:sz="6" w:space="0" w:color="000000"/>
            </w:tcBorders>
            <w:shd w:val="clear" w:color="auto" w:fill="FFFFFF"/>
            <w:vAlign w:val="center"/>
            <w:hideMark/>
          </w:tcPr>
          <w:p w14:paraId="08B4EC2B" w14:textId="77777777" w:rsidR="00480D6A" w:rsidRPr="00480D6A" w:rsidRDefault="00480D6A" w:rsidP="00480D6A">
            <w:pPr>
              <w:widowControl/>
              <w:jc w:val="left"/>
              <w:rPr>
                <w:rFonts w:ascii="微软雅黑 !important" w:eastAsia="微软雅黑 !important" w:hAnsi="微软雅黑" w:cs="宋体"/>
                <w:color w:val="404040"/>
                <w:kern w:val="0"/>
                <w:sz w:val="32"/>
                <w:szCs w:val="32"/>
              </w:rPr>
            </w:pPr>
          </w:p>
        </w:tc>
        <w:tc>
          <w:tcPr>
            <w:tcW w:w="0" w:type="auto"/>
            <w:vMerge/>
            <w:tcBorders>
              <w:top w:val="nil"/>
              <w:left w:val="nil"/>
              <w:bottom w:val="single" w:sz="6" w:space="0" w:color="000000"/>
              <w:right w:val="single" w:sz="6" w:space="0" w:color="000000"/>
            </w:tcBorders>
            <w:shd w:val="clear" w:color="auto" w:fill="FFFFFF"/>
            <w:vAlign w:val="center"/>
            <w:hideMark/>
          </w:tcPr>
          <w:p w14:paraId="1FD4ED3D" w14:textId="77777777" w:rsidR="00480D6A" w:rsidRPr="00480D6A" w:rsidRDefault="00480D6A" w:rsidP="00480D6A">
            <w:pPr>
              <w:widowControl/>
              <w:jc w:val="left"/>
              <w:rPr>
                <w:rFonts w:ascii="微软雅黑 !important" w:eastAsia="微软雅黑 !important" w:hAnsi="微软雅黑" w:cs="宋体"/>
                <w:color w:val="404040"/>
                <w:kern w:val="0"/>
                <w:sz w:val="32"/>
                <w:szCs w:val="32"/>
              </w:rPr>
            </w:pPr>
          </w:p>
        </w:tc>
      </w:tr>
      <w:tr w:rsidR="00480D6A" w:rsidRPr="00480D6A" w14:paraId="53730BFE"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355EC0CB"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其中：主动公开财政预算决算、“三公经费”和行政经费信息数</w:t>
            </w:r>
          </w:p>
        </w:tc>
        <w:tc>
          <w:tcPr>
            <w:tcW w:w="795" w:type="dxa"/>
            <w:tcBorders>
              <w:top w:val="nil"/>
              <w:left w:val="nil"/>
              <w:bottom w:val="single" w:sz="6" w:space="0" w:color="000000"/>
              <w:right w:val="single" w:sz="6" w:space="0" w:color="000000"/>
            </w:tcBorders>
            <w:shd w:val="clear" w:color="auto" w:fill="auto"/>
            <w:vAlign w:val="center"/>
            <w:hideMark/>
          </w:tcPr>
          <w:p w14:paraId="0F16E9F1"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条</w:t>
            </w:r>
          </w:p>
        </w:tc>
        <w:tc>
          <w:tcPr>
            <w:tcW w:w="1155" w:type="dxa"/>
            <w:tcBorders>
              <w:top w:val="nil"/>
              <w:left w:val="nil"/>
              <w:bottom w:val="single" w:sz="6" w:space="0" w:color="000000"/>
              <w:right w:val="single" w:sz="6" w:space="0" w:color="000000"/>
            </w:tcBorders>
            <w:shd w:val="clear" w:color="auto" w:fill="auto"/>
            <w:vAlign w:val="center"/>
            <w:hideMark/>
          </w:tcPr>
          <w:p w14:paraId="7D196CE2"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3</w:t>
            </w:r>
          </w:p>
        </w:tc>
      </w:tr>
      <w:tr w:rsidR="00480D6A" w:rsidRPr="00480D6A" w14:paraId="5FA73AA4"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7F9FECB5"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lastRenderedPageBreak/>
              <w:t>主动公开保障性安居工程建设计划、项目开工和竣工情况，保障性住房的分配和退出等信息数</w:t>
            </w:r>
          </w:p>
        </w:tc>
        <w:tc>
          <w:tcPr>
            <w:tcW w:w="795" w:type="dxa"/>
            <w:tcBorders>
              <w:top w:val="nil"/>
              <w:left w:val="nil"/>
              <w:bottom w:val="single" w:sz="6" w:space="0" w:color="000000"/>
              <w:right w:val="single" w:sz="6" w:space="0" w:color="000000"/>
            </w:tcBorders>
            <w:shd w:val="clear" w:color="auto" w:fill="auto"/>
            <w:vAlign w:val="center"/>
            <w:hideMark/>
          </w:tcPr>
          <w:p w14:paraId="3548C900"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条</w:t>
            </w:r>
          </w:p>
        </w:tc>
        <w:tc>
          <w:tcPr>
            <w:tcW w:w="1155" w:type="dxa"/>
            <w:tcBorders>
              <w:top w:val="nil"/>
              <w:left w:val="nil"/>
              <w:bottom w:val="single" w:sz="6" w:space="0" w:color="000000"/>
              <w:right w:val="single" w:sz="6" w:space="0" w:color="000000"/>
            </w:tcBorders>
            <w:shd w:val="clear" w:color="auto" w:fill="auto"/>
            <w:vAlign w:val="center"/>
            <w:hideMark/>
          </w:tcPr>
          <w:p w14:paraId="4453D88C"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0</w:t>
            </w:r>
          </w:p>
        </w:tc>
      </w:tr>
      <w:tr w:rsidR="00480D6A" w:rsidRPr="00480D6A" w14:paraId="023B31E9"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2D817FDE"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主动公开食品安全标准，食品生产经营许可、专项检查整治等信息数</w:t>
            </w:r>
          </w:p>
        </w:tc>
        <w:tc>
          <w:tcPr>
            <w:tcW w:w="795" w:type="dxa"/>
            <w:tcBorders>
              <w:top w:val="nil"/>
              <w:left w:val="nil"/>
              <w:bottom w:val="single" w:sz="6" w:space="0" w:color="000000"/>
              <w:right w:val="single" w:sz="6" w:space="0" w:color="000000"/>
            </w:tcBorders>
            <w:shd w:val="clear" w:color="auto" w:fill="auto"/>
            <w:vAlign w:val="center"/>
            <w:hideMark/>
          </w:tcPr>
          <w:p w14:paraId="5C133CC4"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条</w:t>
            </w:r>
          </w:p>
        </w:tc>
        <w:tc>
          <w:tcPr>
            <w:tcW w:w="1155" w:type="dxa"/>
            <w:tcBorders>
              <w:top w:val="nil"/>
              <w:left w:val="nil"/>
              <w:bottom w:val="single" w:sz="6" w:space="0" w:color="000000"/>
              <w:right w:val="single" w:sz="6" w:space="0" w:color="000000"/>
            </w:tcBorders>
            <w:shd w:val="clear" w:color="auto" w:fill="auto"/>
            <w:vAlign w:val="center"/>
            <w:hideMark/>
          </w:tcPr>
          <w:p w14:paraId="690F123A"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356917</w:t>
            </w:r>
          </w:p>
        </w:tc>
      </w:tr>
      <w:tr w:rsidR="00480D6A" w:rsidRPr="00480D6A" w14:paraId="2A322C05"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33F66E45"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主动公开环境核查审批、环境状况公报和重特大突发环境事件等信息数</w:t>
            </w:r>
          </w:p>
        </w:tc>
        <w:tc>
          <w:tcPr>
            <w:tcW w:w="795" w:type="dxa"/>
            <w:tcBorders>
              <w:top w:val="nil"/>
              <w:left w:val="nil"/>
              <w:bottom w:val="single" w:sz="6" w:space="0" w:color="000000"/>
              <w:right w:val="single" w:sz="6" w:space="0" w:color="000000"/>
            </w:tcBorders>
            <w:shd w:val="clear" w:color="auto" w:fill="auto"/>
            <w:vAlign w:val="center"/>
            <w:hideMark/>
          </w:tcPr>
          <w:p w14:paraId="0FF11082"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条</w:t>
            </w:r>
          </w:p>
        </w:tc>
        <w:tc>
          <w:tcPr>
            <w:tcW w:w="1155" w:type="dxa"/>
            <w:tcBorders>
              <w:top w:val="nil"/>
              <w:left w:val="nil"/>
              <w:bottom w:val="single" w:sz="6" w:space="0" w:color="000000"/>
              <w:right w:val="single" w:sz="6" w:space="0" w:color="000000"/>
            </w:tcBorders>
            <w:shd w:val="clear" w:color="auto" w:fill="auto"/>
            <w:vAlign w:val="center"/>
            <w:hideMark/>
          </w:tcPr>
          <w:p w14:paraId="2E1301A0"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0</w:t>
            </w:r>
          </w:p>
        </w:tc>
      </w:tr>
      <w:tr w:rsidR="00480D6A" w:rsidRPr="00480D6A" w14:paraId="51EA2325"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61CF8DF0"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主动公开招投标违法违规行为及处理情况、国有资金占控股或者主导地位依法应当招标的项目等信息数</w:t>
            </w:r>
          </w:p>
        </w:tc>
        <w:tc>
          <w:tcPr>
            <w:tcW w:w="795" w:type="dxa"/>
            <w:tcBorders>
              <w:top w:val="nil"/>
              <w:left w:val="nil"/>
              <w:bottom w:val="single" w:sz="6" w:space="0" w:color="000000"/>
              <w:right w:val="single" w:sz="6" w:space="0" w:color="000000"/>
            </w:tcBorders>
            <w:shd w:val="clear" w:color="auto" w:fill="auto"/>
            <w:vAlign w:val="center"/>
            <w:hideMark/>
          </w:tcPr>
          <w:p w14:paraId="72850D05"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条</w:t>
            </w:r>
          </w:p>
        </w:tc>
        <w:tc>
          <w:tcPr>
            <w:tcW w:w="1155" w:type="dxa"/>
            <w:tcBorders>
              <w:top w:val="nil"/>
              <w:left w:val="nil"/>
              <w:bottom w:val="single" w:sz="6" w:space="0" w:color="000000"/>
              <w:right w:val="single" w:sz="6" w:space="0" w:color="000000"/>
            </w:tcBorders>
            <w:shd w:val="clear" w:color="auto" w:fill="auto"/>
            <w:vAlign w:val="center"/>
            <w:hideMark/>
          </w:tcPr>
          <w:p w14:paraId="75517B0A"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0</w:t>
            </w:r>
          </w:p>
        </w:tc>
      </w:tr>
      <w:tr w:rsidR="00480D6A" w:rsidRPr="00480D6A" w14:paraId="0865B820"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1E532DAB"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主动公开生产安全事故的政府举措、处置进展、风险预警、防范措施等信息数</w:t>
            </w:r>
          </w:p>
        </w:tc>
        <w:tc>
          <w:tcPr>
            <w:tcW w:w="795" w:type="dxa"/>
            <w:tcBorders>
              <w:top w:val="nil"/>
              <w:left w:val="nil"/>
              <w:bottom w:val="single" w:sz="6" w:space="0" w:color="000000"/>
              <w:right w:val="single" w:sz="6" w:space="0" w:color="000000"/>
            </w:tcBorders>
            <w:shd w:val="clear" w:color="auto" w:fill="auto"/>
            <w:vAlign w:val="center"/>
            <w:hideMark/>
          </w:tcPr>
          <w:p w14:paraId="780BA9D2"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条</w:t>
            </w:r>
          </w:p>
        </w:tc>
        <w:tc>
          <w:tcPr>
            <w:tcW w:w="1155" w:type="dxa"/>
            <w:tcBorders>
              <w:top w:val="nil"/>
              <w:left w:val="nil"/>
              <w:bottom w:val="single" w:sz="6" w:space="0" w:color="000000"/>
              <w:right w:val="single" w:sz="6" w:space="0" w:color="000000"/>
            </w:tcBorders>
            <w:shd w:val="clear" w:color="auto" w:fill="auto"/>
            <w:vAlign w:val="center"/>
            <w:hideMark/>
          </w:tcPr>
          <w:p w14:paraId="727EE009"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0</w:t>
            </w:r>
          </w:p>
        </w:tc>
      </w:tr>
      <w:tr w:rsidR="00480D6A" w:rsidRPr="00480D6A" w14:paraId="389D950B"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41556B08"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主动公开农用地转为建设用地批准、征收集体土地批准、征地公告、征地补偿安置公示、集体土地征收结案等信息数</w:t>
            </w:r>
          </w:p>
        </w:tc>
        <w:tc>
          <w:tcPr>
            <w:tcW w:w="795" w:type="dxa"/>
            <w:tcBorders>
              <w:top w:val="nil"/>
              <w:left w:val="nil"/>
              <w:bottom w:val="single" w:sz="6" w:space="0" w:color="000000"/>
              <w:right w:val="single" w:sz="6" w:space="0" w:color="000000"/>
            </w:tcBorders>
            <w:shd w:val="clear" w:color="auto" w:fill="auto"/>
            <w:vAlign w:val="center"/>
            <w:hideMark/>
          </w:tcPr>
          <w:p w14:paraId="04F7EFB8"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条</w:t>
            </w:r>
          </w:p>
        </w:tc>
        <w:tc>
          <w:tcPr>
            <w:tcW w:w="1155" w:type="dxa"/>
            <w:tcBorders>
              <w:top w:val="nil"/>
              <w:left w:val="nil"/>
              <w:bottom w:val="single" w:sz="6" w:space="0" w:color="000000"/>
              <w:right w:val="single" w:sz="6" w:space="0" w:color="000000"/>
            </w:tcBorders>
            <w:shd w:val="clear" w:color="auto" w:fill="auto"/>
            <w:vAlign w:val="center"/>
            <w:hideMark/>
          </w:tcPr>
          <w:p w14:paraId="36B42935"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0</w:t>
            </w:r>
          </w:p>
        </w:tc>
      </w:tr>
      <w:tr w:rsidR="00480D6A" w:rsidRPr="00480D6A" w14:paraId="411B0616"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106BA915"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主动公开政府指导价、政府定价和收费标准调整的项目、价格、依据、执行时间和范围等信息数</w:t>
            </w:r>
          </w:p>
        </w:tc>
        <w:tc>
          <w:tcPr>
            <w:tcW w:w="795" w:type="dxa"/>
            <w:tcBorders>
              <w:top w:val="nil"/>
              <w:left w:val="nil"/>
              <w:bottom w:val="single" w:sz="6" w:space="0" w:color="000000"/>
              <w:right w:val="single" w:sz="6" w:space="0" w:color="000000"/>
            </w:tcBorders>
            <w:shd w:val="clear" w:color="auto" w:fill="auto"/>
            <w:vAlign w:val="center"/>
            <w:hideMark/>
          </w:tcPr>
          <w:p w14:paraId="0D423531"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条</w:t>
            </w:r>
          </w:p>
        </w:tc>
        <w:tc>
          <w:tcPr>
            <w:tcW w:w="1155" w:type="dxa"/>
            <w:tcBorders>
              <w:top w:val="nil"/>
              <w:left w:val="nil"/>
              <w:bottom w:val="single" w:sz="6" w:space="0" w:color="000000"/>
              <w:right w:val="single" w:sz="6" w:space="0" w:color="000000"/>
            </w:tcBorders>
            <w:shd w:val="clear" w:color="auto" w:fill="auto"/>
            <w:vAlign w:val="center"/>
            <w:hideMark/>
          </w:tcPr>
          <w:p w14:paraId="3FFF52DF"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0</w:t>
            </w:r>
          </w:p>
        </w:tc>
      </w:tr>
      <w:tr w:rsidR="00480D6A" w:rsidRPr="00480D6A" w14:paraId="5B22B680"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44C54200"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主动公开本市企业信用信息系统中的警示信息和良好信息等信息数</w:t>
            </w:r>
          </w:p>
        </w:tc>
        <w:tc>
          <w:tcPr>
            <w:tcW w:w="795" w:type="dxa"/>
            <w:tcBorders>
              <w:top w:val="nil"/>
              <w:left w:val="nil"/>
              <w:bottom w:val="single" w:sz="6" w:space="0" w:color="000000"/>
              <w:right w:val="single" w:sz="6" w:space="0" w:color="000000"/>
            </w:tcBorders>
            <w:shd w:val="clear" w:color="auto" w:fill="auto"/>
            <w:vAlign w:val="center"/>
            <w:hideMark/>
          </w:tcPr>
          <w:p w14:paraId="5E81C2D4"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条</w:t>
            </w:r>
          </w:p>
        </w:tc>
        <w:tc>
          <w:tcPr>
            <w:tcW w:w="1155" w:type="dxa"/>
            <w:tcBorders>
              <w:top w:val="nil"/>
              <w:left w:val="nil"/>
              <w:bottom w:val="single" w:sz="6" w:space="0" w:color="000000"/>
              <w:right w:val="single" w:sz="6" w:space="0" w:color="000000"/>
            </w:tcBorders>
            <w:shd w:val="clear" w:color="auto" w:fill="auto"/>
            <w:vAlign w:val="center"/>
            <w:hideMark/>
          </w:tcPr>
          <w:p w14:paraId="331C2E23"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6667</w:t>
            </w:r>
          </w:p>
        </w:tc>
      </w:tr>
      <w:tr w:rsidR="00480D6A" w:rsidRPr="00480D6A" w14:paraId="21EC052F"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5DC038C5"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主动公开政府部门预算执行审计结果等信息数</w:t>
            </w:r>
          </w:p>
        </w:tc>
        <w:tc>
          <w:tcPr>
            <w:tcW w:w="795" w:type="dxa"/>
            <w:tcBorders>
              <w:top w:val="nil"/>
              <w:left w:val="nil"/>
              <w:bottom w:val="single" w:sz="6" w:space="0" w:color="000000"/>
              <w:right w:val="single" w:sz="6" w:space="0" w:color="000000"/>
            </w:tcBorders>
            <w:shd w:val="clear" w:color="auto" w:fill="auto"/>
            <w:vAlign w:val="center"/>
            <w:hideMark/>
          </w:tcPr>
          <w:p w14:paraId="324EC977"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条</w:t>
            </w:r>
          </w:p>
        </w:tc>
        <w:tc>
          <w:tcPr>
            <w:tcW w:w="1155" w:type="dxa"/>
            <w:tcBorders>
              <w:top w:val="nil"/>
              <w:left w:val="nil"/>
              <w:bottom w:val="single" w:sz="6" w:space="0" w:color="000000"/>
              <w:right w:val="single" w:sz="6" w:space="0" w:color="000000"/>
            </w:tcBorders>
            <w:shd w:val="clear" w:color="auto" w:fill="auto"/>
            <w:vAlign w:val="center"/>
            <w:hideMark/>
          </w:tcPr>
          <w:p w14:paraId="1393A34A"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0</w:t>
            </w:r>
          </w:p>
        </w:tc>
      </w:tr>
      <w:tr w:rsidR="00480D6A" w:rsidRPr="00480D6A" w14:paraId="121856B4"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768F917F"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主动公开行政机关对与人民群众利益密切相关的公共企事业单位进行监督管理的信息数</w:t>
            </w:r>
          </w:p>
        </w:tc>
        <w:tc>
          <w:tcPr>
            <w:tcW w:w="795" w:type="dxa"/>
            <w:tcBorders>
              <w:top w:val="nil"/>
              <w:left w:val="nil"/>
              <w:bottom w:val="single" w:sz="6" w:space="0" w:color="000000"/>
              <w:right w:val="single" w:sz="6" w:space="0" w:color="000000"/>
            </w:tcBorders>
            <w:shd w:val="clear" w:color="auto" w:fill="auto"/>
            <w:vAlign w:val="center"/>
            <w:hideMark/>
          </w:tcPr>
          <w:p w14:paraId="7CCDA287"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条</w:t>
            </w:r>
          </w:p>
        </w:tc>
        <w:tc>
          <w:tcPr>
            <w:tcW w:w="1155" w:type="dxa"/>
            <w:tcBorders>
              <w:top w:val="nil"/>
              <w:left w:val="nil"/>
              <w:bottom w:val="single" w:sz="6" w:space="0" w:color="000000"/>
              <w:right w:val="single" w:sz="6" w:space="0" w:color="000000"/>
            </w:tcBorders>
            <w:shd w:val="clear" w:color="auto" w:fill="auto"/>
            <w:vAlign w:val="center"/>
            <w:hideMark/>
          </w:tcPr>
          <w:p w14:paraId="77E11CBC"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0</w:t>
            </w:r>
          </w:p>
        </w:tc>
      </w:tr>
      <w:tr w:rsidR="00480D6A" w:rsidRPr="00480D6A" w14:paraId="66082E8B"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4AC2FB5A"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主动公开市人民政府决定主动公开的其他信息数</w:t>
            </w:r>
          </w:p>
        </w:tc>
        <w:tc>
          <w:tcPr>
            <w:tcW w:w="795" w:type="dxa"/>
            <w:tcBorders>
              <w:top w:val="nil"/>
              <w:left w:val="nil"/>
              <w:bottom w:val="single" w:sz="6" w:space="0" w:color="000000"/>
              <w:right w:val="single" w:sz="6" w:space="0" w:color="000000"/>
            </w:tcBorders>
            <w:shd w:val="clear" w:color="auto" w:fill="auto"/>
            <w:vAlign w:val="center"/>
            <w:hideMark/>
          </w:tcPr>
          <w:p w14:paraId="35317BDF"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条</w:t>
            </w:r>
          </w:p>
        </w:tc>
        <w:tc>
          <w:tcPr>
            <w:tcW w:w="1155" w:type="dxa"/>
            <w:tcBorders>
              <w:top w:val="nil"/>
              <w:left w:val="nil"/>
              <w:bottom w:val="single" w:sz="6" w:space="0" w:color="000000"/>
              <w:right w:val="single" w:sz="6" w:space="0" w:color="000000"/>
            </w:tcBorders>
            <w:shd w:val="clear" w:color="auto" w:fill="auto"/>
            <w:vAlign w:val="center"/>
            <w:hideMark/>
          </w:tcPr>
          <w:p w14:paraId="4669DB20"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0</w:t>
            </w:r>
          </w:p>
        </w:tc>
      </w:tr>
      <w:tr w:rsidR="00480D6A" w:rsidRPr="00480D6A" w14:paraId="20E08EC7"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62EE751E"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lastRenderedPageBreak/>
              <w:t>（三）通过不同渠道和方式公开政府信息的情况</w:t>
            </w:r>
          </w:p>
        </w:tc>
        <w:tc>
          <w:tcPr>
            <w:tcW w:w="795" w:type="dxa"/>
            <w:tcBorders>
              <w:top w:val="nil"/>
              <w:left w:val="nil"/>
              <w:bottom w:val="single" w:sz="6" w:space="0" w:color="000000"/>
              <w:right w:val="single" w:sz="6" w:space="0" w:color="000000"/>
            </w:tcBorders>
            <w:shd w:val="clear" w:color="auto" w:fill="auto"/>
            <w:vAlign w:val="center"/>
            <w:hideMark/>
          </w:tcPr>
          <w:p w14:paraId="710FEBF1"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w:t>
            </w:r>
          </w:p>
        </w:tc>
        <w:tc>
          <w:tcPr>
            <w:tcW w:w="1155" w:type="dxa"/>
            <w:tcBorders>
              <w:top w:val="nil"/>
              <w:left w:val="nil"/>
              <w:bottom w:val="single" w:sz="6" w:space="0" w:color="000000"/>
              <w:right w:val="single" w:sz="6" w:space="0" w:color="000000"/>
            </w:tcBorders>
            <w:shd w:val="clear" w:color="auto" w:fill="auto"/>
            <w:vAlign w:val="center"/>
            <w:hideMark/>
          </w:tcPr>
          <w:p w14:paraId="0ADB79E9" w14:textId="77777777" w:rsidR="00480D6A" w:rsidRPr="00480D6A" w:rsidRDefault="00480D6A" w:rsidP="00480D6A">
            <w:pPr>
              <w:widowControl/>
              <w:jc w:val="left"/>
              <w:rPr>
                <w:rFonts w:ascii="微软雅黑 !important" w:eastAsia="微软雅黑 !important" w:hAnsi="微软雅黑" w:cs="宋体" w:hint="eastAsia"/>
                <w:color w:val="404040"/>
                <w:kern w:val="0"/>
                <w:sz w:val="32"/>
                <w:szCs w:val="32"/>
              </w:rPr>
            </w:pPr>
          </w:p>
        </w:tc>
      </w:tr>
      <w:tr w:rsidR="00480D6A" w:rsidRPr="00480D6A" w14:paraId="2DCD189B"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61D2256F" w14:textId="77777777" w:rsidR="00480D6A" w:rsidRPr="00480D6A" w:rsidRDefault="00480D6A" w:rsidP="00480D6A">
            <w:pPr>
              <w:widowControl/>
              <w:spacing w:line="560" w:lineRule="atLeast"/>
              <w:jc w:val="left"/>
              <w:rPr>
                <w:rFonts w:ascii="微软雅黑 !important" w:eastAsia="微软雅黑 !important" w:hAnsi="微软雅黑" w:cs="宋体"/>
                <w:color w:val="404040"/>
                <w:kern w:val="0"/>
                <w:sz w:val="32"/>
                <w:szCs w:val="32"/>
              </w:rPr>
            </w:pPr>
            <w:r w:rsidRPr="00480D6A">
              <w:rPr>
                <w:rFonts w:ascii="微软雅黑 !important" w:eastAsia="微软雅黑 !important" w:hAnsi="微软雅黑" w:cs="宋体" w:hint="eastAsia"/>
                <w:color w:val="404040"/>
                <w:kern w:val="0"/>
                <w:sz w:val="32"/>
                <w:szCs w:val="32"/>
              </w:rPr>
              <w:t>1.政府公报公开政府信息数</w:t>
            </w:r>
          </w:p>
        </w:tc>
        <w:tc>
          <w:tcPr>
            <w:tcW w:w="795" w:type="dxa"/>
            <w:tcBorders>
              <w:top w:val="nil"/>
              <w:left w:val="nil"/>
              <w:bottom w:val="single" w:sz="6" w:space="0" w:color="000000"/>
              <w:right w:val="single" w:sz="6" w:space="0" w:color="000000"/>
            </w:tcBorders>
            <w:shd w:val="clear" w:color="auto" w:fill="auto"/>
            <w:vAlign w:val="center"/>
            <w:hideMark/>
          </w:tcPr>
          <w:p w14:paraId="55F2F58E"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条</w:t>
            </w:r>
          </w:p>
        </w:tc>
        <w:tc>
          <w:tcPr>
            <w:tcW w:w="1155" w:type="dxa"/>
            <w:tcBorders>
              <w:top w:val="nil"/>
              <w:left w:val="nil"/>
              <w:bottom w:val="single" w:sz="6" w:space="0" w:color="000000"/>
              <w:right w:val="single" w:sz="6" w:space="0" w:color="000000"/>
            </w:tcBorders>
            <w:shd w:val="clear" w:color="auto" w:fill="auto"/>
            <w:vAlign w:val="center"/>
            <w:hideMark/>
          </w:tcPr>
          <w:p w14:paraId="64C32771"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0</w:t>
            </w:r>
          </w:p>
        </w:tc>
      </w:tr>
      <w:tr w:rsidR="00480D6A" w:rsidRPr="00480D6A" w14:paraId="792462A5"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3035C422"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2.政府网站公开政府信息数</w:t>
            </w:r>
          </w:p>
        </w:tc>
        <w:tc>
          <w:tcPr>
            <w:tcW w:w="795" w:type="dxa"/>
            <w:tcBorders>
              <w:top w:val="nil"/>
              <w:left w:val="nil"/>
              <w:bottom w:val="single" w:sz="6" w:space="0" w:color="000000"/>
              <w:right w:val="single" w:sz="6" w:space="0" w:color="000000"/>
            </w:tcBorders>
            <w:shd w:val="clear" w:color="auto" w:fill="auto"/>
            <w:vAlign w:val="center"/>
            <w:hideMark/>
          </w:tcPr>
          <w:p w14:paraId="19B20D51"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条</w:t>
            </w:r>
          </w:p>
        </w:tc>
        <w:tc>
          <w:tcPr>
            <w:tcW w:w="1155" w:type="dxa"/>
            <w:tcBorders>
              <w:top w:val="nil"/>
              <w:left w:val="nil"/>
              <w:bottom w:val="single" w:sz="6" w:space="0" w:color="000000"/>
              <w:right w:val="single" w:sz="6" w:space="0" w:color="000000"/>
            </w:tcBorders>
            <w:shd w:val="clear" w:color="auto" w:fill="auto"/>
            <w:vAlign w:val="center"/>
            <w:hideMark/>
          </w:tcPr>
          <w:p w14:paraId="5EB5A268"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358763</w:t>
            </w:r>
          </w:p>
        </w:tc>
      </w:tr>
      <w:tr w:rsidR="00480D6A" w:rsidRPr="00480D6A" w14:paraId="31CC5FC1"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03E93F3E"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3.政务</w:t>
            </w:r>
            <w:proofErr w:type="gramStart"/>
            <w:r w:rsidRPr="00480D6A">
              <w:rPr>
                <w:rFonts w:ascii="微软雅黑 !important" w:eastAsia="微软雅黑 !important" w:hAnsi="微软雅黑" w:cs="宋体" w:hint="eastAsia"/>
                <w:color w:val="404040"/>
                <w:kern w:val="0"/>
                <w:sz w:val="32"/>
                <w:szCs w:val="32"/>
              </w:rPr>
              <w:t>微博公开</w:t>
            </w:r>
            <w:proofErr w:type="gramEnd"/>
            <w:r w:rsidRPr="00480D6A">
              <w:rPr>
                <w:rFonts w:ascii="微软雅黑 !important" w:eastAsia="微软雅黑 !important" w:hAnsi="微软雅黑" w:cs="宋体" w:hint="eastAsia"/>
                <w:color w:val="404040"/>
                <w:kern w:val="0"/>
                <w:sz w:val="32"/>
                <w:szCs w:val="32"/>
              </w:rPr>
              <w:t>政府信息数</w:t>
            </w:r>
          </w:p>
        </w:tc>
        <w:tc>
          <w:tcPr>
            <w:tcW w:w="795" w:type="dxa"/>
            <w:tcBorders>
              <w:top w:val="nil"/>
              <w:left w:val="nil"/>
              <w:bottom w:val="single" w:sz="6" w:space="0" w:color="000000"/>
              <w:right w:val="single" w:sz="6" w:space="0" w:color="000000"/>
            </w:tcBorders>
            <w:shd w:val="clear" w:color="auto" w:fill="auto"/>
            <w:vAlign w:val="center"/>
            <w:hideMark/>
          </w:tcPr>
          <w:p w14:paraId="262BE532"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条</w:t>
            </w:r>
          </w:p>
        </w:tc>
        <w:tc>
          <w:tcPr>
            <w:tcW w:w="1155" w:type="dxa"/>
            <w:tcBorders>
              <w:top w:val="nil"/>
              <w:left w:val="nil"/>
              <w:bottom w:val="single" w:sz="6" w:space="0" w:color="000000"/>
              <w:right w:val="single" w:sz="6" w:space="0" w:color="000000"/>
            </w:tcBorders>
            <w:shd w:val="clear" w:color="auto" w:fill="auto"/>
            <w:vAlign w:val="center"/>
            <w:hideMark/>
          </w:tcPr>
          <w:p w14:paraId="7D04876D"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4081</w:t>
            </w:r>
          </w:p>
        </w:tc>
      </w:tr>
      <w:tr w:rsidR="00480D6A" w:rsidRPr="00480D6A" w14:paraId="61C25A19"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08822C09"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4.</w:t>
            </w:r>
            <w:proofErr w:type="gramStart"/>
            <w:r w:rsidRPr="00480D6A">
              <w:rPr>
                <w:rFonts w:ascii="微软雅黑 !important" w:eastAsia="微软雅黑 !important" w:hAnsi="微软雅黑" w:cs="宋体" w:hint="eastAsia"/>
                <w:color w:val="404040"/>
                <w:kern w:val="0"/>
                <w:sz w:val="32"/>
                <w:szCs w:val="32"/>
              </w:rPr>
              <w:t>政务微信公开</w:t>
            </w:r>
            <w:proofErr w:type="gramEnd"/>
            <w:r w:rsidRPr="00480D6A">
              <w:rPr>
                <w:rFonts w:ascii="微软雅黑 !important" w:eastAsia="微软雅黑 !important" w:hAnsi="微软雅黑" w:cs="宋体" w:hint="eastAsia"/>
                <w:color w:val="404040"/>
                <w:kern w:val="0"/>
                <w:sz w:val="32"/>
                <w:szCs w:val="32"/>
              </w:rPr>
              <w:t>政府信息数</w:t>
            </w:r>
          </w:p>
        </w:tc>
        <w:tc>
          <w:tcPr>
            <w:tcW w:w="795" w:type="dxa"/>
            <w:tcBorders>
              <w:top w:val="nil"/>
              <w:left w:val="nil"/>
              <w:bottom w:val="single" w:sz="6" w:space="0" w:color="000000"/>
              <w:right w:val="single" w:sz="6" w:space="0" w:color="000000"/>
            </w:tcBorders>
            <w:shd w:val="clear" w:color="auto" w:fill="auto"/>
            <w:vAlign w:val="center"/>
            <w:hideMark/>
          </w:tcPr>
          <w:p w14:paraId="04DFFC3C"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条</w:t>
            </w:r>
          </w:p>
        </w:tc>
        <w:tc>
          <w:tcPr>
            <w:tcW w:w="1155" w:type="dxa"/>
            <w:tcBorders>
              <w:top w:val="nil"/>
              <w:left w:val="nil"/>
              <w:bottom w:val="single" w:sz="6" w:space="0" w:color="000000"/>
              <w:right w:val="single" w:sz="6" w:space="0" w:color="000000"/>
            </w:tcBorders>
            <w:shd w:val="clear" w:color="auto" w:fill="auto"/>
            <w:vAlign w:val="center"/>
            <w:hideMark/>
          </w:tcPr>
          <w:p w14:paraId="1FDC4EA9"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358</w:t>
            </w:r>
          </w:p>
        </w:tc>
      </w:tr>
      <w:tr w:rsidR="00480D6A" w:rsidRPr="00480D6A" w14:paraId="2180B91B"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78074D77"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5.其他方式公开政府信息数</w:t>
            </w:r>
          </w:p>
        </w:tc>
        <w:tc>
          <w:tcPr>
            <w:tcW w:w="795" w:type="dxa"/>
            <w:tcBorders>
              <w:top w:val="nil"/>
              <w:left w:val="nil"/>
              <w:bottom w:val="single" w:sz="6" w:space="0" w:color="000000"/>
              <w:right w:val="single" w:sz="6" w:space="0" w:color="000000"/>
            </w:tcBorders>
            <w:shd w:val="clear" w:color="auto" w:fill="auto"/>
            <w:vAlign w:val="center"/>
            <w:hideMark/>
          </w:tcPr>
          <w:p w14:paraId="4B33CD02"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条</w:t>
            </w:r>
          </w:p>
        </w:tc>
        <w:tc>
          <w:tcPr>
            <w:tcW w:w="1155" w:type="dxa"/>
            <w:tcBorders>
              <w:top w:val="nil"/>
              <w:left w:val="nil"/>
              <w:bottom w:val="single" w:sz="6" w:space="0" w:color="000000"/>
              <w:right w:val="single" w:sz="6" w:space="0" w:color="000000"/>
            </w:tcBorders>
            <w:shd w:val="clear" w:color="auto" w:fill="auto"/>
            <w:vAlign w:val="center"/>
            <w:hideMark/>
          </w:tcPr>
          <w:p w14:paraId="1D4CAC75"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999</w:t>
            </w:r>
          </w:p>
        </w:tc>
      </w:tr>
      <w:tr w:rsidR="00480D6A" w:rsidRPr="00480D6A" w14:paraId="2CBD1E27"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624A07EA"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二、回应解读情况</w:t>
            </w:r>
          </w:p>
        </w:tc>
        <w:tc>
          <w:tcPr>
            <w:tcW w:w="795" w:type="dxa"/>
            <w:tcBorders>
              <w:top w:val="nil"/>
              <w:left w:val="nil"/>
              <w:bottom w:val="single" w:sz="6" w:space="0" w:color="000000"/>
              <w:right w:val="single" w:sz="6" w:space="0" w:color="000000"/>
            </w:tcBorders>
            <w:shd w:val="clear" w:color="auto" w:fill="auto"/>
            <w:vAlign w:val="center"/>
            <w:hideMark/>
          </w:tcPr>
          <w:p w14:paraId="4D1E844F"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w:t>
            </w:r>
          </w:p>
        </w:tc>
        <w:tc>
          <w:tcPr>
            <w:tcW w:w="1155" w:type="dxa"/>
            <w:tcBorders>
              <w:top w:val="nil"/>
              <w:left w:val="nil"/>
              <w:bottom w:val="single" w:sz="6" w:space="0" w:color="000000"/>
              <w:right w:val="single" w:sz="6" w:space="0" w:color="000000"/>
            </w:tcBorders>
            <w:shd w:val="clear" w:color="auto" w:fill="auto"/>
            <w:vAlign w:val="center"/>
            <w:hideMark/>
          </w:tcPr>
          <w:p w14:paraId="26C69E8C" w14:textId="77777777" w:rsidR="00480D6A" w:rsidRPr="00480D6A" w:rsidRDefault="00480D6A" w:rsidP="00480D6A">
            <w:pPr>
              <w:widowControl/>
              <w:jc w:val="left"/>
              <w:rPr>
                <w:rFonts w:ascii="微软雅黑 !important" w:eastAsia="微软雅黑 !important" w:hAnsi="微软雅黑" w:cs="宋体" w:hint="eastAsia"/>
                <w:color w:val="404040"/>
                <w:kern w:val="0"/>
                <w:sz w:val="32"/>
                <w:szCs w:val="32"/>
              </w:rPr>
            </w:pPr>
          </w:p>
        </w:tc>
      </w:tr>
      <w:tr w:rsidR="00480D6A" w:rsidRPr="00480D6A" w14:paraId="63EEB83F" w14:textId="77777777" w:rsidTr="00480D6A">
        <w:tc>
          <w:tcPr>
            <w:tcW w:w="7035" w:type="dxa"/>
            <w:tcBorders>
              <w:top w:val="nil"/>
              <w:left w:val="single" w:sz="6" w:space="0" w:color="000000"/>
              <w:bottom w:val="nil"/>
              <w:right w:val="single" w:sz="6" w:space="0" w:color="000000"/>
            </w:tcBorders>
            <w:shd w:val="clear" w:color="auto" w:fill="auto"/>
            <w:vAlign w:val="center"/>
            <w:hideMark/>
          </w:tcPr>
          <w:p w14:paraId="6E3A87F8" w14:textId="77777777" w:rsidR="00480D6A" w:rsidRPr="00480D6A" w:rsidRDefault="00480D6A" w:rsidP="00480D6A">
            <w:pPr>
              <w:widowControl/>
              <w:spacing w:line="560" w:lineRule="atLeast"/>
              <w:jc w:val="left"/>
              <w:rPr>
                <w:rFonts w:ascii="微软雅黑 !important" w:eastAsia="微软雅黑 !important" w:hAnsi="微软雅黑" w:cs="宋体"/>
                <w:color w:val="404040"/>
                <w:kern w:val="0"/>
                <w:sz w:val="32"/>
                <w:szCs w:val="32"/>
              </w:rPr>
            </w:pPr>
            <w:r w:rsidRPr="00480D6A">
              <w:rPr>
                <w:rFonts w:ascii="微软雅黑 !important" w:eastAsia="微软雅黑 !important" w:hAnsi="微软雅黑" w:cs="宋体" w:hint="eastAsia"/>
                <w:color w:val="404040"/>
                <w:kern w:val="0"/>
                <w:sz w:val="32"/>
                <w:szCs w:val="32"/>
              </w:rPr>
              <w:t>（一）回应公众关注热点或重大舆情数</w:t>
            </w:r>
          </w:p>
        </w:tc>
        <w:tc>
          <w:tcPr>
            <w:tcW w:w="795" w:type="dxa"/>
            <w:vMerge w:val="restart"/>
            <w:tcBorders>
              <w:top w:val="nil"/>
              <w:left w:val="nil"/>
              <w:bottom w:val="single" w:sz="6" w:space="0" w:color="000000"/>
              <w:right w:val="single" w:sz="6" w:space="0" w:color="000000"/>
            </w:tcBorders>
            <w:shd w:val="clear" w:color="auto" w:fill="auto"/>
            <w:vAlign w:val="center"/>
            <w:hideMark/>
          </w:tcPr>
          <w:p w14:paraId="567F3213"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次</w:t>
            </w:r>
          </w:p>
        </w:tc>
        <w:tc>
          <w:tcPr>
            <w:tcW w:w="1155" w:type="dxa"/>
            <w:vMerge w:val="restart"/>
            <w:tcBorders>
              <w:top w:val="nil"/>
              <w:left w:val="nil"/>
              <w:bottom w:val="single" w:sz="6" w:space="0" w:color="000000"/>
              <w:right w:val="single" w:sz="6" w:space="0" w:color="000000"/>
            </w:tcBorders>
            <w:shd w:val="clear" w:color="auto" w:fill="auto"/>
            <w:vAlign w:val="center"/>
            <w:hideMark/>
          </w:tcPr>
          <w:p w14:paraId="68B0DBD7"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3</w:t>
            </w:r>
          </w:p>
        </w:tc>
      </w:tr>
      <w:tr w:rsidR="00480D6A" w:rsidRPr="00480D6A" w14:paraId="0D8CB607"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581F2D5D"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（不同方式回应同一热点或舆情计1次）</w:t>
            </w:r>
          </w:p>
        </w:tc>
        <w:tc>
          <w:tcPr>
            <w:tcW w:w="0" w:type="auto"/>
            <w:vMerge/>
            <w:tcBorders>
              <w:top w:val="nil"/>
              <w:left w:val="nil"/>
              <w:bottom w:val="single" w:sz="6" w:space="0" w:color="000000"/>
              <w:right w:val="single" w:sz="6" w:space="0" w:color="000000"/>
            </w:tcBorders>
            <w:shd w:val="clear" w:color="auto" w:fill="FFFFFF"/>
            <w:vAlign w:val="center"/>
            <w:hideMark/>
          </w:tcPr>
          <w:p w14:paraId="3F1C38E1" w14:textId="77777777" w:rsidR="00480D6A" w:rsidRPr="00480D6A" w:rsidRDefault="00480D6A" w:rsidP="00480D6A">
            <w:pPr>
              <w:widowControl/>
              <w:jc w:val="left"/>
              <w:rPr>
                <w:rFonts w:ascii="微软雅黑 !important" w:eastAsia="微软雅黑 !important" w:hAnsi="微软雅黑" w:cs="宋体"/>
                <w:color w:val="404040"/>
                <w:kern w:val="0"/>
                <w:sz w:val="32"/>
                <w:szCs w:val="32"/>
              </w:rPr>
            </w:pPr>
          </w:p>
        </w:tc>
        <w:tc>
          <w:tcPr>
            <w:tcW w:w="0" w:type="auto"/>
            <w:vMerge/>
            <w:tcBorders>
              <w:top w:val="nil"/>
              <w:left w:val="nil"/>
              <w:bottom w:val="single" w:sz="6" w:space="0" w:color="000000"/>
              <w:right w:val="single" w:sz="6" w:space="0" w:color="000000"/>
            </w:tcBorders>
            <w:shd w:val="clear" w:color="auto" w:fill="FFFFFF"/>
            <w:vAlign w:val="center"/>
            <w:hideMark/>
          </w:tcPr>
          <w:p w14:paraId="38BEDF63" w14:textId="77777777" w:rsidR="00480D6A" w:rsidRPr="00480D6A" w:rsidRDefault="00480D6A" w:rsidP="00480D6A">
            <w:pPr>
              <w:widowControl/>
              <w:jc w:val="left"/>
              <w:rPr>
                <w:rFonts w:ascii="微软雅黑 !important" w:eastAsia="微软雅黑 !important" w:hAnsi="微软雅黑" w:cs="宋体"/>
                <w:color w:val="404040"/>
                <w:kern w:val="0"/>
                <w:sz w:val="32"/>
                <w:szCs w:val="32"/>
              </w:rPr>
            </w:pPr>
          </w:p>
        </w:tc>
      </w:tr>
      <w:tr w:rsidR="00480D6A" w:rsidRPr="00480D6A" w14:paraId="79E757BE"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6A2FF4F2"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（二）通过不同渠道和方式回应解读的情况</w:t>
            </w:r>
          </w:p>
        </w:tc>
        <w:tc>
          <w:tcPr>
            <w:tcW w:w="795" w:type="dxa"/>
            <w:tcBorders>
              <w:top w:val="nil"/>
              <w:left w:val="nil"/>
              <w:bottom w:val="single" w:sz="6" w:space="0" w:color="000000"/>
              <w:right w:val="single" w:sz="6" w:space="0" w:color="000000"/>
            </w:tcBorders>
            <w:shd w:val="clear" w:color="auto" w:fill="auto"/>
            <w:vAlign w:val="center"/>
            <w:hideMark/>
          </w:tcPr>
          <w:p w14:paraId="4CD4CFEA"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w:t>
            </w:r>
          </w:p>
        </w:tc>
        <w:tc>
          <w:tcPr>
            <w:tcW w:w="1155" w:type="dxa"/>
            <w:tcBorders>
              <w:top w:val="nil"/>
              <w:left w:val="nil"/>
              <w:bottom w:val="single" w:sz="6" w:space="0" w:color="000000"/>
              <w:right w:val="single" w:sz="6" w:space="0" w:color="000000"/>
            </w:tcBorders>
            <w:shd w:val="clear" w:color="auto" w:fill="auto"/>
            <w:vAlign w:val="center"/>
            <w:hideMark/>
          </w:tcPr>
          <w:p w14:paraId="1B392258" w14:textId="77777777" w:rsidR="00480D6A" w:rsidRPr="00480D6A" w:rsidRDefault="00480D6A" w:rsidP="00480D6A">
            <w:pPr>
              <w:widowControl/>
              <w:jc w:val="left"/>
              <w:rPr>
                <w:rFonts w:ascii="微软雅黑 !important" w:eastAsia="微软雅黑 !important" w:hAnsi="微软雅黑" w:cs="宋体" w:hint="eastAsia"/>
                <w:color w:val="404040"/>
                <w:kern w:val="0"/>
                <w:sz w:val="32"/>
                <w:szCs w:val="32"/>
              </w:rPr>
            </w:pPr>
          </w:p>
        </w:tc>
      </w:tr>
      <w:tr w:rsidR="00480D6A" w:rsidRPr="00480D6A" w14:paraId="4BE40B2D"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3B1E02B1" w14:textId="77777777" w:rsidR="00480D6A" w:rsidRPr="00480D6A" w:rsidRDefault="00480D6A" w:rsidP="00480D6A">
            <w:pPr>
              <w:widowControl/>
              <w:spacing w:line="560" w:lineRule="atLeast"/>
              <w:jc w:val="left"/>
              <w:rPr>
                <w:rFonts w:ascii="微软雅黑 !important" w:eastAsia="微软雅黑 !important" w:hAnsi="微软雅黑" w:cs="宋体"/>
                <w:color w:val="404040"/>
                <w:kern w:val="0"/>
                <w:sz w:val="32"/>
                <w:szCs w:val="32"/>
              </w:rPr>
            </w:pPr>
            <w:r w:rsidRPr="00480D6A">
              <w:rPr>
                <w:rFonts w:ascii="微软雅黑 !important" w:eastAsia="微软雅黑 !important" w:hAnsi="微软雅黑" w:cs="宋体" w:hint="eastAsia"/>
                <w:color w:val="404040"/>
                <w:kern w:val="0"/>
                <w:sz w:val="32"/>
                <w:szCs w:val="32"/>
              </w:rPr>
              <w:t>1.参加或举办新闻发布会总次数</w:t>
            </w:r>
          </w:p>
        </w:tc>
        <w:tc>
          <w:tcPr>
            <w:tcW w:w="795" w:type="dxa"/>
            <w:tcBorders>
              <w:top w:val="nil"/>
              <w:left w:val="nil"/>
              <w:bottom w:val="single" w:sz="6" w:space="0" w:color="000000"/>
              <w:right w:val="single" w:sz="6" w:space="0" w:color="000000"/>
            </w:tcBorders>
            <w:shd w:val="clear" w:color="auto" w:fill="auto"/>
            <w:vAlign w:val="center"/>
            <w:hideMark/>
          </w:tcPr>
          <w:p w14:paraId="095A2515"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次</w:t>
            </w:r>
          </w:p>
        </w:tc>
        <w:tc>
          <w:tcPr>
            <w:tcW w:w="1155" w:type="dxa"/>
            <w:tcBorders>
              <w:top w:val="nil"/>
              <w:left w:val="nil"/>
              <w:bottom w:val="single" w:sz="6" w:space="0" w:color="000000"/>
              <w:right w:val="single" w:sz="6" w:space="0" w:color="000000"/>
            </w:tcBorders>
            <w:shd w:val="clear" w:color="auto" w:fill="auto"/>
            <w:vAlign w:val="center"/>
            <w:hideMark/>
          </w:tcPr>
          <w:p w14:paraId="624D55DE"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7</w:t>
            </w:r>
          </w:p>
        </w:tc>
      </w:tr>
      <w:tr w:rsidR="00480D6A" w:rsidRPr="00480D6A" w14:paraId="41666C50"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068D9BE9"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其中：主要负责同志参加新闻发布会次数</w:t>
            </w:r>
          </w:p>
        </w:tc>
        <w:tc>
          <w:tcPr>
            <w:tcW w:w="795" w:type="dxa"/>
            <w:tcBorders>
              <w:top w:val="nil"/>
              <w:left w:val="nil"/>
              <w:bottom w:val="single" w:sz="6" w:space="0" w:color="000000"/>
              <w:right w:val="single" w:sz="6" w:space="0" w:color="000000"/>
            </w:tcBorders>
            <w:shd w:val="clear" w:color="auto" w:fill="auto"/>
            <w:vAlign w:val="center"/>
            <w:hideMark/>
          </w:tcPr>
          <w:p w14:paraId="01A2F5F7"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次</w:t>
            </w:r>
          </w:p>
        </w:tc>
        <w:tc>
          <w:tcPr>
            <w:tcW w:w="1155" w:type="dxa"/>
            <w:tcBorders>
              <w:top w:val="nil"/>
              <w:left w:val="nil"/>
              <w:bottom w:val="single" w:sz="6" w:space="0" w:color="000000"/>
              <w:right w:val="single" w:sz="6" w:space="0" w:color="000000"/>
            </w:tcBorders>
            <w:shd w:val="clear" w:color="auto" w:fill="auto"/>
            <w:vAlign w:val="center"/>
            <w:hideMark/>
          </w:tcPr>
          <w:p w14:paraId="63C2C0AC"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0</w:t>
            </w:r>
          </w:p>
        </w:tc>
      </w:tr>
      <w:tr w:rsidR="00480D6A" w:rsidRPr="00480D6A" w14:paraId="4EACE186"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11561899"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2.政府网站在线访谈次数</w:t>
            </w:r>
          </w:p>
        </w:tc>
        <w:tc>
          <w:tcPr>
            <w:tcW w:w="795" w:type="dxa"/>
            <w:tcBorders>
              <w:top w:val="nil"/>
              <w:left w:val="nil"/>
              <w:bottom w:val="single" w:sz="6" w:space="0" w:color="000000"/>
              <w:right w:val="single" w:sz="6" w:space="0" w:color="000000"/>
            </w:tcBorders>
            <w:shd w:val="clear" w:color="auto" w:fill="auto"/>
            <w:vAlign w:val="center"/>
            <w:hideMark/>
          </w:tcPr>
          <w:p w14:paraId="2EFA6FC3"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次</w:t>
            </w:r>
          </w:p>
        </w:tc>
        <w:tc>
          <w:tcPr>
            <w:tcW w:w="1155" w:type="dxa"/>
            <w:tcBorders>
              <w:top w:val="nil"/>
              <w:left w:val="nil"/>
              <w:bottom w:val="single" w:sz="6" w:space="0" w:color="000000"/>
              <w:right w:val="single" w:sz="6" w:space="0" w:color="000000"/>
            </w:tcBorders>
            <w:shd w:val="clear" w:color="auto" w:fill="auto"/>
            <w:vAlign w:val="center"/>
            <w:hideMark/>
          </w:tcPr>
          <w:p w14:paraId="589E5EEF"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2</w:t>
            </w:r>
          </w:p>
        </w:tc>
      </w:tr>
      <w:tr w:rsidR="00480D6A" w:rsidRPr="00480D6A" w14:paraId="10FC5984"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59549E55"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其中：主要负责同志参加政府网站在线访谈次数</w:t>
            </w:r>
          </w:p>
        </w:tc>
        <w:tc>
          <w:tcPr>
            <w:tcW w:w="795" w:type="dxa"/>
            <w:tcBorders>
              <w:top w:val="nil"/>
              <w:left w:val="nil"/>
              <w:bottom w:val="single" w:sz="6" w:space="0" w:color="000000"/>
              <w:right w:val="single" w:sz="6" w:space="0" w:color="000000"/>
            </w:tcBorders>
            <w:shd w:val="clear" w:color="auto" w:fill="auto"/>
            <w:vAlign w:val="center"/>
            <w:hideMark/>
          </w:tcPr>
          <w:p w14:paraId="1E4AF5C1"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次</w:t>
            </w:r>
          </w:p>
        </w:tc>
        <w:tc>
          <w:tcPr>
            <w:tcW w:w="1155" w:type="dxa"/>
            <w:tcBorders>
              <w:top w:val="nil"/>
              <w:left w:val="nil"/>
              <w:bottom w:val="single" w:sz="6" w:space="0" w:color="000000"/>
              <w:right w:val="single" w:sz="6" w:space="0" w:color="000000"/>
            </w:tcBorders>
            <w:shd w:val="clear" w:color="auto" w:fill="auto"/>
            <w:vAlign w:val="center"/>
            <w:hideMark/>
          </w:tcPr>
          <w:p w14:paraId="3CC29C8B"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0</w:t>
            </w:r>
          </w:p>
        </w:tc>
      </w:tr>
      <w:tr w:rsidR="00480D6A" w:rsidRPr="00480D6A" w14:paraId="438967DA"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3C02C856"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3.政策解读稿件发布数</w:t>
            </w:r>
          </w:p>
        </w:tc>
        <w:tc>
          <w:tcPr>
            <w:tcW w:w="795" w:type="dxa"/>
            <w:tcBorders>
              <w:top w:val="nil"/>
              <w:left w:val="nil"/>
              <w:bottom w:val="single" w:sz="6" w:space="0" w:color="000000"/>
              <w:right w:val="single" w:sz="6" w:space="0" w:color="000000"/>
            </w:tcBorders>
            <w:shd w:val="clear" w:color="auto" w:fill="auto"/>
            <w:vAlign w:val="center"/>
            <w:hideMark/>
          </w:tcPr>
          <w:p w14:paraId="51CC6B99"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篇</w:t>
            </w:r>
          </w:p>
        </w:tc>
        <w:tc>
          <w:tcPr>
            <w:tcW w:w="1155" w:type="dxa"/>
            <w:tcBorders>
              <w:top w:val="nil"/>
              <w:left w:val="nil"/>
              <w:bottom w:val="single" w:sz="6" w:space="0" w:color="000000"/>
              <w:right w:val="single" w:sz="6" w:space="0" w:color="000000"/>
            </w:tcBorders>
            <w:shd w:val="clear" w:color="auto" w:fill="auto"/>
            <w:vAlign w:val="center"/>
            <w:hideMark/>
          </w:tcPr>
          <w:p w14:paraId="2A48BD0D"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23</w:t>
            </w:r>
          </w:p>
        </w:tc>
      </w:tr>
      <w:tr w:rsidR="00480D6A" w:rsidRPr="00480D6A" w14:paraId="4EE044BC"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0961DEA8"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4.</w:t>
            </w:r>
            <w:proofErr w:type="gramStart"/>
            <w:r w:rsidRPr="00480D6A">
              <w:rPr>
                <w:rFonts w:ascii="微软雅黑 !important" w:eastAsia="微软雅黑 !important" w:hAnsi="微软雅黑" w:cs="宋体" w:hint="eastAsia"/>
                <w:color w:val="404040"/>
                <w:kern w:val="0"/>
                <w:sz w:val="32"/>
                <w:szCs w:val="32"/>
              </w:rPr>
              <w:t>微博微信回应</w:t>
            </w:r>
            <w:proofErr w:type="gramEnd"/>
            <w:r w:rsidRPr="00480D6A">
              <w:rPr>
                <w:rFonts w:ascii="微软雅黑 !important" w:eastAsia="微软雅黑 !important" w:hAnsi="微软雅黑" w:cs="宋体" w:hint="eastAsia"/>
                <w:color w:val="404040"/>
                <w:kern w:val="0"/>
                <w:sz w:val="32"/>
                <w:szCs w:val="32"/>
              </w:rPr>
              <w:t>事件数</w:t>
            </w:r>
          </w:p>
        </w:tc>
        <w:tc>
          <w:tcPr>
            <w:tcW w:w="795" w:type="dxa"/>
            <w:tcBorders>
              <w:top w:val="nil"/>
              <w:left w:val="nil"/>
              <w:bottom w:val="single" w:sz="6" w:space="0" w:color="000000"/>
              <w:right w:val="single" w:sz="6" w:space="0" w:color="000000"/>
            </w:tcBorders>
            <w:shd w:val="clear" w:color="auto" w:fill="auto"/>
            <w:vAlign w:val="center"/>
            <w:hideMark/>
          </w:tcPr>
          <w:p w14:paraId="0AA778F3"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次</w:t>
            </w:r>
          </w:p>
        </w:tc>
        <w:tc>
          <w:tcPr>
            <w:tcW w:w="1155" w:type="dxa"/>
            <w:tcBorders>
              <w:top w:val="nil"/>
              <w:left w:val="nil"/>
              <w:bottom w:val="single" w:sz="6" w:space="0" w:color="000000"/>
              <w:right w:val="single" w:sz="6" w:space="0" w:color="000000"/>
            </w:tcBorders>
            <w:shd w:val="clear" w:color="auto" w:fill="auto"/>
            <w:vAlign w:val="center"/>
            <w:hideMark/>
          </w:tcPr>
          <w:p w14:paraId="55D7B24E"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12</w:t>
            </w:r>
          </w:p>
        </w:tc>
      </w:tr>
      <w:tr w:rsidR="00480D6A" w:rsidRPr="00480D6A" w14:paraId="4756EEFC"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0CB9B771"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5.其他方式回应事件数</w:t>
            </w:r>
          </w:p>
        </w:tc>
        <w:tc>
          <w:tcPr>
            <w:tcW w:w="795" w:type="dxa"/>
            <w:tcBorders>
              <w:top w:val="nil"/>
              <w:left w:val="nil"/>
              <w:bottom w:val="single" w:sz="6" w:space="0" w:color="000000"/>
              <w:right w:val="single" w:sz="6" w:space="0" w:color="000000"/>
            </w:tcBorders>
            <w:shd w:val="clear" w:color="auto" w:fill="auto"/>
            <w:vAlign w:val="center"/>
            <w:hideMark/>
          </w:tcPr>
          <w:p w14:paraId="4BBF270B"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次</w:t>
            </w:r>
          </w:p>
        </w:tc>
        <w:tc>
          <w:tcPr>
            <w:tcW w:w="1155" w:type="dxa"/>
            <w:tcBorders>
              <w:top w:val="nil"/>
              <w:left w:val="nil"/>
              <w:bottom w:val="single" w:sz="6" w:space="0" w:color="000000"/>
              <w:right w:val="single" w:sz="6" w:space="0" w:color="000000"/>
            </w:tcBorders>
            <w:shd w:val="clear" w:color="auto" w:fill="auto"/>
            <w:vAlign w:val="center"/>
            <w:hideMark/>
          </w:tcPr>
          <w:p w14:paraId="7F49A549"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3</w:t>
            </w:r>
          </w:p>
        </w:tc>
      </w:tr>
      <w:tr w:rsidR="00480D6A" w:rsidRPr="00480D6A" w14:paraId="53EEADC9"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6D1B10FC"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三、依申请公开情况</w:t>
            </w:r>
          </w:p>
        </w:tc>
        <w:tc>
          <w:tcPr>
            <w:tcW w:w="795" w:type="dxa"/>
            <w:tcBorders>
              <w:top w:val="nil"/>
              <w:left w:val="nil"/>
              <w:bottom w:val="single" w:sz="6" w:space="0" w:color="000000"/>
              <w:right w:val="single" w:sz="6" w:space="0" w:color="000000"/>
            </w:tcBorders>
            <w:shd w:val="clear" w:color="auto" w:fill="auto"/>
            <w:vAlign w:val="center"/>
            <w:hideMark/>
          </w:tcPr>
          <w:p w14:paraId="426792C6"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w:t>
            </w:r>
          </w:p>
        </w:tc>
        <w:tc>
          <w:tcPr>
            <w:tcW w:w="1155" w:type="dxa"/>
            <w:tcBorders>
              <w:top w:val="nil"/>
              <w:left w:val="nil"/>
              <w:bottom w:val="single" w:sz="6" w:space="0" w:color="000000"/>
              <w:right w:val="single" w:sz="6" w:space="0" w:color="000000"/>
            </w:tcBorders>
            <w:shd w:val="clear" w:color="auto" w:fill="auto"/>
            <w:vAlign w:val="center"/>
            <w:hideMark/>
          </w:tcPr>
          <w:p w14:paraId="1A76A041" w14:textId="77777777" w:rsidR="00480D6A" w:rsidRPr="00480D6A" w:rsidRDefault="00480D6A" w:rsidP="00480D6A">
            <w:pPr>
              <w:widowControl/>
              <w:jc w:val="left"/>
              <w:rPr>
                <w:rFonts w:ascii="微软雅黑 !important" w:eastAsia="微软雅黑 !important" w:hAnsi="微软雅黑" w:cs="宋体" w:hint="eastAsia"/>
                <w:color w:val="404040"/>
                <w:kern w:val="0"/>
                <w:sz w:val="32"/>
                <w:szCs w:val="32"/>
              </w:rPr>
            </w:pPr>
          </w:p>
        </w:tc>
      </w:tr>
      <w:tr w:rsidR="00480D6A" w:rsidRPr="00480D6A" w14:paraId="637B39CC"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068DDF80" w14:textId="77777777" w:rsidR="00480D6A" w:rsidRPr="00480D6A" w:rsidRDefault="00480D6A" w:rsidP="00480D6A">
            <w:pPr>
              <w:widowControl/>
              <w:spacing w:line="560" w:lineRule="atLeast"/>
              <w:jc w:val="left"/>
              <w:rPr>
                <w:rFonts w:ascii="微软雅黑 !important" w:eastAsia="微软雅黑 !important" w:hAnsi="微软雅黑" w:cs="宋体"/>
                <w:color w:val="404040"/>
                <w:kern w:val="0"/>
                <w:sz w:val="32"/>
                <w:szCs w:val="32"/>
              </w:rPr>
            </w:pPr>
            <w:r w:rsidRPr="00480D6A">
              <w:rPr>
                <w:rFonts w:ascii="微软雅黑 !important" w:eastAsia="微软雅黑 !important" w:hAnsi="微软雅黑" w:cs="宋体" w:hint="eastAsia"/>
                <w:color w:val="404040"/>
                <w:kern w:val="0"/>
                <w:sz w:val="32"/>
                <w:szCs w:val="32"/>
              </w:rPr>
              <w:t>（一）收到申请数</w:t>
            </w:r>
          </w:p>
        </w:tc>
        <w:tc>
          <w:tcPr>
            <w:tcW w:w="795" w:type="dxa"/>
            <w:tcBorders>
              <w:top w:val="nil"/>
              <w:left w:val="nil"/>
              <w:bottom w:val="single" w:sz="6" w:space="0" w:color="000000"/>
              <w:right w:val="single" w:sz="6" w:space="0" w:color="000000"/>
            </w:tcBorders>
            <w:shd w:val="clear" w:color="auto" w:fill="auto"/>
            <w:vAlign w:val="center"/>
            <w:hideMark/>
          </w:tcPr>
          <w:p w14:paraId="0BC3DF0F"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件</w:t>
            </w:r>
          </w:p>
        </w:tc>
        <w:tc>
          <w:tcPr>
            <w:tcW w:w="1155" w:type="dxa"/>
            <w:tcBorders>
              <w:top w:val="nil"/>
              <w:left w:val="nil"/>
              <w:bottom w:val="single" w:sz="6" w:space="0" w:color="000000"/>
              <w:right w:val="single" w:sz="6" w:space="0" w:color="000000"/>
            </w:tcBorders>
            <w:shd w:val="clear" w:color="auto" w:fill="auto"/>
            <w:vAlign w:val="center"/>
            <w:hideMark/>
          </w:tcPr>
          <w:p w14:paraId="745106B5"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247</w:t>
            </w:r>
          </w:p>
        </w:tc>
      </w:tr>
      <w:tr w:rsidR="00480D6A" w:rsidRPr="00480D6A" w14:paraId="3512D8DD"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0965449E"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1.当面申请数</w:t>
            </w:r>
          </w:p>
        </w:tc>
        <w:tc>
          <w:tcPr>
            <w:tcW w:w="795" w:type="dxa"/>
            <w:tcBorders>
              <w:top w:val="nil"/>
              <w:left w:val="nil"/>
              <w:bottom w:val="single" w:sz="6" w:space="0" w:color="000000"/>
              <w:right w:val="single" w:sz="6" w:space="0" w:color="000000"/>
            </w:tcBorders>
            <w:shd w:val="clear" w:color="auto" w:fill="auto"/>
            <w:vAlign w:val="center"/>
            <w:hideMark/>
          </w:tcPr>
          <w:p w14:paraId="0D061E65"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件</w:t>
            </w:r>
          </w:p>
        </w:tc>
        <w:tc>
          <w:tcPr>
            <w:tcW w:w="1155" w:type="dxa"/>
            <w:tcBorders>
              <w:top w:val="nil"/>
              <w:left w:val="nil"/>
              <w:bottom w:val="single" w:sz="6" w:space="0" w:color="000000"/>
              <w:right w:val="single" w:sz="6" w:space="0" w:color="000000"/>
            </w:tcBorders>
            <w:shd w:val="clear" w:color="auto" w:fill="auto"/>
            <w:vAlign w:val="center"/>
            <w:hideMark/>
          </w:tcPr>
          <w:p w14:paraId="3EC8B69F"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7</w:t>
            </w:r>
          </w:p>
        </w:tc>
      </w:tr>
      <w:tr w:rsidR="00480D6A" w:rsidRPr="00480D6A" w14:paraId="4A0C65BC"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2F166DBA"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2.传真申请数</w:t>
            </w:r>
          </w:p>
        </w:tc>
        <w:tc>
          <w:tcPr>
            <w:tcW w:w="795" w:type="dxa"/>
            <w:tcBorders>
              <w:top w:val="nil"/>
              <w:left w:val="nil"/>
              <w:bottom w:val="single" w:sz="6" w:space="0" w:color="000000"/>
              <w:right w:val="single" w:sz="6" w:space="0" w:color="000000"/>
            </w:tcBorders>
            <w:shd w:val="clear" w:color="auto" w:fill="auto"/>
            <w:vAlign w:val="center"/>
            <w:hideMark/>
          </w:tcPr>
          <w:p w14:paraId="0A7C5170"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件</w:t>
            </w:r>
          </w:p>
        </w:tc>
        <w:tc>
          <w:tcPr>
            <w:tcW w:w="1155" w:type="dxa"/>
            <w:tcBorders>
              <w:top w:val="nil"/>
              <w:left w:val="nil"/>
              <w:bottom w:val="single" w:sz="6" w:space="0" w:color="000000"/>
              <w:right w:val="single" w:sz="6" w:space="0" w:color="000000"/>
            </w:tcBorders>
            <w:shd w:val="clear" w:color="auto" w:fill="auto"/>
            <w:vAlign w:val="center"/>
            <w:hideMark/>
          </w:tcPr>
          <w:p w14:paraId="5E4CF97F"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2</w:t>
            </w:r>
          </w:p>
        </w:tc>
      </w:tr>
      <w:tr w:rsidR="00480D6A" w:rsidRPr="00480D6A" w14:paraId="716BA27D"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58A7CD04"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lastRenderedPageBreak/>
              <w:t>3.网络申请数</w:t>
            </w:r>
          </w:p>
        </w:tc>
        <w:tc>
          <w:tcPr>
            <w:tcW w:w="795" w:type="dxa"/>
            <w:tcBorders>
              <w:top w:val="nil"/>
              <w:left w:val="nil"/>
              <w:bottom w:val="single" w:sz="6" w:space="0" w:color="000000"/>
              <w:right w:val="single" w:sz="6" w:space="0" w:color="000000"/>
            </w:tcBorders>
            <w:shd w:val="clear" w:color="auto" w:fill="auto"/>
            <w:vAlign w:val="center"/>
            <w:hideMark/>
          </w:tcPr>
          <w:p w14:paraId="3870E5A0"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件</w:t>
            </w:r>
          </w:p>
        </w:tc>
        <w:tc>
          <w:tcPr>
            <w:tcW w:w="1155" w:type="dxa"/>
            <w:tcBorders>
              <w:top w:val="nil"/>
              <w:left w:val="nil"/>
              <w:bottom w:val="single" w:sz="6" w:space="0" w:color="000000"/>
              <w:right w:val="single" w:sz="6" w:space="0" w:color="000000"/>
            </w:tcBorders>
            <w:shd w:val="clear" w:color="auto" w:fill="auto"/>
            <w:vAlign w:val="center"/>
            <w:hideMark/>
          </w:tcPr>
          <w:p w14:paraId="5E25F66D"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154</w:t>
            </w:r>
          </w:p>
        </w:tc>
      </w:tr>
      <w:tr w:rsidR="00480D6A" w:rsidRPr="00480D6A" w14:paraId="19DDA7B7"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49458F05"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4.信函申请数</w:t>
            </w:r>
          </w:p>
        </w:tc>
        <w:tc>
          <w:tcPr>
            <w:tcW w:w="795" w:type="dxa"/>
            <w:tcBorders>
              <w:top w:val="nil"/>
              <w:left w:val="nil"/>
              <w:bottom w:val="single" w:sz="6" w:space="0" w:color="000000"/>
              <w:right w:val="single" w:sz="6" w:space="0" w:color="000000"/>
            </w:tcBorders>
            <w:shd w:val="clear" w:color="auto" w:fill="auto"/>
            <w:vAlign w:val="center"/>
            <w:hideMark/>
          </w:tcPr>
          <w:p w14:paraId="0C8C852B"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件</w:t>
            </w:r>
          </w:p>
        </w:tc>
        <w:tc>
          <w:tcPr>
            <w:tcW w:w="1155" w:type="dxa"/>
            <w:tcBorders>
              <w:top w:val="nil"/>
              <w:left w:val="nil"/>
              <w:bottom w:val="single" w:sz="6" w:space="0" w:color="000000"/>
              <w:right w:val="single" w:sz="6" w:space="0" w:color="000000"/>
            </w:tcBorders>
            <w:shd w:val="clear" w:color="auto" w:fill="auto"/>
            <w:vAlign w:val="center"/>
            <w:hideMark/>
          </w:tcPr>
          <w:p w14:paraId="05DD67A4"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85</w:t>
            </w:r>
          </w:p>
        </w:tc>
      </w:tr>
      <w:tr w:rsidR="00480D6A" w:rsidRPr="00480D6A" w14:paraId="7702355A"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6777E69A"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（二）申请</w:t>
            </w:r>
            <w:proofErr w:type="gramStart"/>
            <w:r w:rsidRPr="00480D6A">
              <w:rPr>
                <w:rFonts w:ascii="微软雅黑 !important" w:eastAsia="微软雅黑 !important" w:hAnsi="微软雅黑" w:cs="宋体" w:hint="eastAsia"/>
                <w:color w:val="404040"/>
                <w:kern w:val="0"/>
                <w:sz w:val="32"/>
                <w:szCs w:val="32"/>
              </w:rPr>
              <w:t>办结数</w:t>
            </w:r>
            <w:proofErr w:type="gramEnd"/>
          </w:p>
        </w:tc>
        <w:tc>
          <w:tcPr>
            <w:tcW w:w="795" w:type="dxa"/>
            <w:tcBorders>
              <w:top w:val="nil"/>
              <w:left w:val="nil"/>
              <w:bottom w:val="single" w:sz="6" w:space="0" w:color="000000"/>
              <w:right w:val="single" w:sz="6" w:space="0" w:color="000000"/>
            </w:tcBorders>
            <w:shd w:val="clear" w:color="auto" w:fill="auto"/>
            <w:vAlign w:val="center"/>
            <w:hideMark/>
          </w:tcPr>
          <w:p w14:paraId="7DD69AF3"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件</w:t>
            </w:r>
          </w:p>
        </w:tc>
        <w:tc>
          <w:tcPr>
            <w:tcW w:w="1155" w:type="dxa"/>
            <w:tcBorders>
              <w:top w:val="nil"/>
              <w:left w:val="nil"/>
              <w:bottom w:val="single" w:sz="6" w:space="0" w:color="000000"/>
              <w:right w:val="single" w:sz="6" w:space="0" w:color="000000"/>
            </w:tcBorders>
            <w:shd w:val="clear" w:color="auto" w:fill="auto"/>
            <w:vAlign w:val="center"/>
            <w:hideMark/>
          </w:tcPr>
          <w:p w14:paraId="2D0369E5"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267</w:t>
            </w:r>
          </w:p>
        </w:tc>
      </w:tr>
      <w:tr w:rsidR="00480D6A" w:rsidRPr="00480D6A" w14:paraId="214C31CD"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2AC5C29F"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1.按时</w:t>
            </w:r>
            <w:proofErr w:type="gramStart"/>
            <w:r w:rsidRPr="00480D6A">
              <w:rPr>
                <w:rFonts w:ascii="微软雅黑 !important" w:eastAsia="微软雅黑 !important" w:hAnsi="微软雅黑" w:cs="宋体" w:hint="eastAsia"/>
                <w:color w:val="404040"/>
                <w:kern w:val="0"/>
                <w:sz w:val="32"/>
                <w:szCs w:val="32"/>
              </w:rPr>
              <w:t>办结数</w:t>
            </w:r>
            <w:proofErr w:type="gramEnd"/>
          </w:p>
        </w:tc>
        <w:tc>
          <w:tcPr>
            <w:tcW w:w="795" w:type="dxa"/>
            <w:tcBorders>
              <w:top w:val="nil"/>
              <w:left w:val="nil"/>
              <w:bottom w:val="single" w:sz="6" w:space="0" w:color="000000"/>
              <w:right w:val="single" w:sz="6" w:space="0" w:color="000000"/>
            </w:tcBorders>
            <w:shd w:val="clear" w:color="auto" w:fill="auto"/>
            <w:vAlign w:val="center"/>
            <w:hideMark/>
          </w:tcPr>
          <w:p w14:paraId="7FC80A3A"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件</w:t>
            </w:r>
          </w:p>
        </w:tc>
        <w:tc>
          <w:tcPr>
            <w:tcW w:w="1155" w:type="dxa"/>
            <w:tcBorders>
              <w:top w:val="nil"/>
              <w:left w:val="nil"/>
              <w:bottom w:val="single" w:sz="6" w:space="0" w:color="000000"/>
              <w:right w:val="single" w:sz="6" w:space="0" w:color="000000"/>
            </w:tcBorders>
            <w:shd w:val="clear" w:color="auto" w:fill="auto"/>
            <w:vAlign w:val="center"/>
            <w:hideMark/>
          </w:tcPr>
          <w:p w14:paraId="383D4350"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265</w:t>
            </w:r>
          </w:p>
        </w:tc>
      </w:tr>
      <w:tr w:rsidR="00480D6A" w:rsidRPr="00480D6A" w14:paraId="27098F7B"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031F41DE"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2.延期</w:t>
            </w:r>
            <w:proofErr w:type="gramStart"/>
            <w:r w:rsidRPr="00480D6A">
              <w:rPr>
                <w:rFonts w:ascii="微软雅黑 !important" w:eastAsia="微软雅黑 !important" w:hAnsi="微软雅黑" w:cs="宋体" w:hint="eastAsia"/>
                <w:color w:val="404040"/>
                <w:kern w:val="0"/>
                <w:sz w:val="32"/>
                <w:szCs w:val="32"/>
              </w:rPr>
              <w:t>办结数</w:t>
            </w:r>
            <w:proofErr w:type="gramEnd"/>
          </w:p>
        </w:tc>
        <w:tc>
          <w:tcPr>
            <w:tcW w:w="795" w:type="dxa"/>
            <w:tcBorders>
              <w:top w:val="nil"/>
              <w:left w:val="nil"/>
              <w:bottom w:val="single" w:sz="6" w:space="0" w:color="000000"/>
              <w:right w:val="single" w:sz="6" w:space="0" w:color="000000"/>
            </w:tcBorders>
            <w:shd w:val="clear" w:color="auto" w:fill="auto"/>
            <w:vAlign w:val="center"/>
            <w:hideMark/>
          </w:tcPr>
          <w:p w14:paraId="612EA48F"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件</w:t>
            </w:r>
          </w:p>
        </w:tc>
        <w:tc>
          <w:tcPr>
            <w:tcW w:w="1155" w:type="dxa"/>
            <w:tcBorders>
              <w:top w:val="nil"/>
              <w:left w:val="nil"/>
              <w:bottom w:val="single" w:sz="6" w:space="0" w:color="000000"/>
              <w:right w:val="single" w:sz="6" w:space="0" w:color="000000"/>
            </w:tcBorders>
            <w:shd w:val="clear" w:color="auto" w:fill="auto"/>
            <w:vAlign w:val="center"/>
            <w:hideMark/>
          </w:tcPr>
          <w:p w14:paraId="556BE3A8"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2</w:t>
            </w:r>
          </w:p>
        </w:tc>
      </w:tr>
      <w:tr w:rsidR="00480D6A" w:rsidRPr="00480D6A" w14:paraId="79BE7E8B"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34D2274B"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（三）申请答复数</w:t>
            </w:r>
          </w:p>
        </w:tc>
        <w:tc>
          <w:tcPr>
            <w:tcW w:w="795" w:type="dxa"/>
            <w:tcBorders>
              <w:top w:val="nil"/>
              <w:left w:val="nil"/>
              <w:bottom w:val="single" w:sz="6" w:space="0" w:color="000000"/>
              <w:right w:val="single" w:sz="6" w:space="0" w:color="000000"/>
            </w:tcBorders>
            <w:shd w:val="clear" w:color="auto" w:fill="auto"/>
            <w:vAlign w:val="center"/>
            <w:hideMark/>
          </w:tcPr>
          <w:p w14:paraId="7D3A3844"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件</w:t>
            </w:r>
          </w:p>
        </w:tc>
        <w:tc>
          <w:tcPr>
            <w:tcW w:w="1155" w:type="dxa"/>
            <w:tcBorders>
              <w:top w:val="nil"/>
              <w:left w:val="nil"/>
              <w:bottom w:val="single" w:sz="6" w:space="0" w:color="000000"/>
              <w:right w:val="single" w:sz="6" w:space="0" w:color="000000"/>
            </w:tcBorders>
            <w:shd w:val="clear" w:color="auto" w:fill="auto"/>
            <w:vAlign w:val="center"/>
            <w:hideMark/>
          </w:tcPr>
          <w:p w14:paraId="3D8D889B"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267</w:t>
            </w:r>
          </w:p>
        </w:tc>
      </w:tr>
      <w:tr w:rsidR="00480D6A" w:rsidRPr="00480D6A" w14:paraId="0132B351"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1C098B57"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1.属于已主动公开范围数</w:t>
            </w:r>
          </w:p>
        </w:tc>
        <w:tc>
          <w:tcPr>
            <w:tcW w:w="795" w:type="dxa"/>
            <w:tcBorders>
              <w:top w:val="nil"/>
              <w:left w:val="nil"/>
              <w:bottom w:val="single" w:sz="6" w:space="0" w:color="000000"/>
              <w:right w:val="single" w:sz="6" w:space="0" w:color="000000"/>
            </w:tcBorders>
            <w:shd w:val="clear" w:color="auto" w:fill="auto"/>
            <w:vAlign w:val="center"/>
            <w:hideMark/>
          </w:tcPr>
          <w:p w14:paraId="3533515D"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件</w:t>
            </w:r>
          </w:p>
        </w:tc>
        <w:tc>
          <w:tcPr>
            <w:tcW w:w="1155" w:type="dxa"/>
            <w:tcBorders>
              <w:top w:val="nil"/>
              <w:left w:val="nil"/>
              <w:bottom w:val="single" w:sz="6" w:space="0" w:color="000000"/>
              <w:right w:val="single" w:sz="6" w:space="0" w:color="000000"/>
            </w:tcBorders>
            <w:shd w:val="clear" w:color="auto" w:fill="auto"/>
            <w:vAlign w:val="center"/>
            <w:hideMark/>
          </w:tcPr>
          <w:p w14:paraId="0CC51E93"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17</w:t>
            </w:r>
          </w:p>
        </w:tc>
      </w:tr>
      <w:tr w:rsidR="00480D6A" w:rsidRPr="00480D6A" w14:paraId="7E4C5E4F"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1115C999"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2.同意公开答复数</w:t>
            </w:r>
          </w:p>
        </w:tc>
        <w:tc>
          <w:tcPr>
            <w:tcW w:w="795" w:type="dxa"/>
            <w:tcBorders>
              <w:top w:val="nil"/>
              <w:left w:val="nil"/>
              <w:bottom w:val="single" w:sz="6" w:space="0" w:color="000000"/>
              <w:right w:val="single" w:sz="6" w:space="0" w:color="000000"/>
            </w:tcBorders>
            <w:shd w:val="clear" w:color="auto" w:fill="auto"/>
            <w:vAlign w:val="center"/>
            <w:hideMark/>
          </w:tcPr>
          <w:p w14:paraId="0BE3BBA4"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件</w:t>
            </w:r>
          </w:p>
        </w:tc>
        <w:tc>
          <w:tcPr>
            <w:tcW w:w="1155" w:type="dxa"/>
            <w:tcBorders>
              <w:top w:val="nil"/>
              <w:left w:val="nil"/>
              <w:bottom w:val="single" w:sz="6" w:space="0" w:color="000000"/>
              <w:right w:val="single" w:sz="6" w:space="0" w:color="000000"/>
            </w:tcBorders>
            <w:shd w:val="clear" w:color="auto" w:fill="auto"/>
            <w:vAlign w:val="center"/>
            <w:hideMark/>
          </w:tcPr>
          <w:p w14:paraId="3AA24561"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140</w:t>
            </w:r>
          </w:p>
        </w:tc>
      </w:tr>
      <w:tr w:rsidR="00480D6A" w:rsidRPr="00480D6A" w14:paraId="04A1B638"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52CAEA8B"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3.同意部分公开答复数</w:t>
            </w:r>
          </w:p>
        </w:tc>
        <w:tc>
          <w:tcPr>
            <w:tcW w:w="795" w:type="dxa"/>
            <w:tcBorders>
              <w:top w:val="nil"/>
              <w:left w:val="nil"/>
              <w:bottom w:val="single" w:sz="6" w:space="0" w:color="000000"/>
              <w:right w:val="single" w:sz="6" w:space="0" w:color="000000"/>
            </w:tcBorders>
            <w:shd w:val="clear" w:color="auto" w:fill="auto"/>
            <w:vAlign w:val="center"/>
            <w:hideMark/>
          </w:tcPr>
          <w:p w14:paraId="4D94BB6D"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件</w:t>
            </w:r>
          </w:p>
        </w:tc>
        <w:tc>
          <w:tcPr>
            <w:tcW w:w="1155" w:type="dxa"/>
            <w:tcBorders>
              <w:top w:val="nil"/>
              <w:left w:val="nil"/>
              <w:bottom w:val="single" w:sz="6" w:space="0" w:color="000000"/>
              <w:right w:val="single" w:sz="6" w:space="0" w:color="000000"/>
            </w:tcBorders>
            <w:shd w:val="clear" w:color="auto" w:fill="auto"/>
            <w:vAlign w:val="center"/>
            <w:hideMark/>
          </w:tcPr>
          <w:p w14:paraId="5DE711C6"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3</w:t>
            </w:r>
          </w:p>
        </w:tc>
      </w:tr>
      <w:tr w:rsidR="00480D6A" w:rsidRPr="00480D6A" w14:paraId="5B4B3781"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4AD83B4A"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4.不同意公开答复数</w:t>
            </w:r>
          </w:p>
        </w:tc>
        <w:tc>
          <w:tcPr>
            <w:tcW w:w="795" w:type="dxa"/>
            <w:tcBorders>
              <w:top w:val="nil"/>
              <w:left w:val="nil"/>
              <w:bottom w:val="single" w:sz="6" w:space="0" w:color="000000"/>
              <w:right w:val="single" w:sz="6" w:space="0" w:color="000000"/>
            </w:tcBorders>
            <w:shd w:val="clear" w:color="auto" w:fill="auto"/>
            <w:vAlign w:val="center"/>
            <w:hideMark/>
          </w:tcPr>
          <w:p w14:paraId="64676185"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件</w:t>
            </w:r>
          </w:p>
        </w:tc>
        <w:tc>
          <w:tcPr>
            <w:tcW w:w="1155" w:type="dxa"/>
            <w:tcBorders>
              <w:top w:val="nil"/>
              <w:left w:val="nil"/>
              <w:bottom w:val="single" w:sz="6" w:space="0" w:color="000000"/>
              <w:right w:val="single" w:sz="6" w:space="0" w:color="000000"/>
            </w:tcBorders>
            <w:shd w:val="clear" w:color="auto" w:fill="auto"/>
            <w:vAlign w:val="center"/>
            <w:hideMark/>
          </w:tcPr>
          <w:p w14:paraId="6D150AC6"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35</w:t>
            </w:r>
          </w:p>
        </w:tc>
      </w:tr>
      <w:tr w:rsidR="00480D6A" w:rsidRPr="00480D6A" w14:paraId="2C0D054C"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6F9D2727"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其中：涉及国家秘密</w:t>
            </w:r>
          </w:p>
        </w:tc>
        <w:tc>
          <w:tcPr>
            <w:tcW w:w="795" w:type="dxa"/>
            <w:tcBorders>
              <w:top w:val="nil"/>
              <w:left w:val="nil"/>
              <w:bottom w:val="single" w:sz="6" w:space="0" w:color="000000"/>
              <w:right w:val="single" w:sz="6" w:space="0" w:color="000000"/>
            </w:tcBorders>
            <w:shd w:val="clear" w:color="auto" w:fill="auto"/>
            <w:vAlign w:val="center"/>
            <w:hideMark/>
          </w:tcPr>
          <w:p w14:paraId="7AF3F475"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件</w:t>
            </w:r>
          </w:p>
        </w:tc>
        <w:tc>
          <w:tcPr>
            <w:tcW w:w="1155" w:type="dxa"/>
            <w:tcBorders>
              <w:top w:val="nil"/>
              <w:left w:val="nil"/>
              <w:bottom w:val="single" w:sz="6" w:space="0" w:color="000000"/>
              <w:right w:val="single" w:sz="6" w:space="0" w:color="000000"/>
            </w:tcBorders>
            <w:shd w:val="clear" w:color="auto" w:fill="auto"/>
            <w:vAlign w:val="center"/>
            <w:hideMark/>
          </w:tcPr>
          <w:p w14:paraId="7BF61EEB"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0</w:t>
            </w:r>
          </w:p>
        </w:tc>
      </w:tr>
      <w:tr w:rsidR="00480D6A" w:rsidRPr="00480D6A" w14:paraId="418B556F"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0A910C0E"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涉及商业秘密</w:t>
            </w:r>
          </w:p>
        </w:tc>
        <w:tc>
          <w:tcPr>
            <w:tcW w:w="795" w:type="dxa"/>
            <w:tcBorders>
              <w:top w:val="nil"/>
              <w:left w:val="nil"/>
              <w:bottom w:val="single" w:sz="6" w:space="0" w:color="000000"/>
              <w:right w:val="single" w:sz="6" w:space="0" w:color="000000"/>
            </w:tcBorders>
            <w:shd w:val="clear" w:color="auto" w:fill="auto"/>
            <w:vAlign w:val="center"/>
            <w:hideMark/>
          </w:tcPr>
          <w:p w14:paraId="79882796"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件</w:t>
            </w:r>
          </w:p>
        </w:tc>
        <w:tc>
          <w:tcPr>
            <w:tcW w:w="1155" w:type="dxa"/>
            <w:tcBorders>
              <w:top w:val="nil"/>
              <w:left w:val="nil"/>
              <w:bottom w:val="single" w:sz="6" w:space="0" w:color="000000"/>
              <w:right w:val="single" w:sz="6" w:space="0" w:color="000000"/>
            </w:tcBorders>
            <w:shd w:val="clear" w:color="auto" w:fill="auto"/>
            <w:vAlign w:val="center"/>
            <w:hideMark/>
          </w:tcPr>
          <w:p w14:paraId="77638FAA"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1</w:t>
            </w:r>
          </w:p>
        </w:tc>
      </w:tr>
      <w:tr w:rsidR="00480D6A" w:rsidRPr="00480D6A" w14:paraId="47C363DF"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195953BA"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涉及个人隐私</w:t>
            </w:r>
          </w:p>
        </w:tc>
        <w:tc>
          <w:tcPr>
            <w:tcW w:w="795" w:type="dxa"/>
            <w:tcBorders>
              <w:top w:val="nil"/>
              <w:left w:val="nil"/>
              <w:bottom w:val="single" w:sz="6" w:space="0" w:color="000000"/>
              <w:right w:val="single" w:sz="6" w:space="0" w:color="000000"/>
            </w:tcBorders>
            <w:shd w:val="clear" w:color="auto" w:fill="auto"/>
            <w:vAlign w:val="center"/>
            <w:hideMark/>
          </w:tcPr>
          <w:p w14:paraId="12EDB63A"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件</w:t>
            </w:r>
          </w:p>
        </w:tc>
        <w:tc>
          <w:tcPr>
            <w:tcW w:w="1155" w:type="dxa"/>
            <w:tcBorders>
              <w:top w:val="nil"/>
              <w:left w:val="nil"/>
              <w:bottom w:val="single" w:sz="6" w:space="0" w:color="000000"/>
              <w:right w:val="single" w:sz="6" w:space="0" w:color="000000"/>
            </w:tcBorders>
            <w:shd w:val="clear" w:color="auto" w:fill="auto"/>
            <w:vAlign w:val="center"/>
            <w:hideMark/>
          </w:tcPr>
          <w:p w14:paraId="447496A0"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0</w:t>
            </w:r>
          </w:p>
        </w:tc>
      </w:tr>
      <w:tr w:rsidR="00480D6A" w:rsidRPr="00480D6A" w14:paraId="5F4DAB8A"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2DDB437F"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危及国家安全、公共安全、经济安全和社会稳定</w:t>
            </w:r>
          </w:p>
        </w:tc>
        <w:tc>
          <w:tcPr>
            <w:tcW w:w="795" w:type="dxa"/>
            <w:tcBorders>
              <w:top w:val="nil"/>
              <w:left w:val="nil"/>
              <w:bottom w:val="single" w:sz="6" w:space="0" w:color="000000"/>
              <w:right w:val="single" w:sz="6" w:space="0" w:color="000000"/>
            </w:tcBorders>
            <w:shd w:val="clear" w:color="auto" w:fill="auto"/>
            <w:vAlign w:val="center"/>
            <w:hideMark/>
          </w:tcPr>
          <w:p w14:paraId="4FB91EAD"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件</w:t>
            </w:r>
          </w:p>
        </w:tc>
        <w:tc>
          <w:tcPr>
            <w:tcW w:w="1155" w:type="dxa"/>
            <w:tcBorders>
              <w:top w:val="nil"/>
              <w:left w:val="nil"/>
              <w:bottom w:val="single" w:sz="6" w:space="0" w:color="000000"/>
              <w:right w:val="single" w:sz="6" w:space="0" w:color="000000"/>
            </w:tcBorders>
            <w:shd w:val="clear" w:color="auto" w:fill="auto"/>
            <w:vAlign w:val="center"/>
            <w:hideMark/>
          </w:tcPr>
          <w:p w14:paraId="0BDAADE4"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0</w:t>
            </w:r>
          </w:p>
        </w:tc>
      </w:tr>
      <w:tr w:rsidR="00480D6A" w:rsidRPr="00480D6A" w14:paraId="03A34273"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41BAB150"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不是《条例》所指政府信息</w:t>
            </w:r>
          </w:p>
        </w:tc>
        <w:tc>
          <w:tcPr>
            <w:tcW w:w="795" w:type="dxa"/>
            <w:tcBorders>
              <w:top w:val="nil"/>
              <w:left w:val="nil"/>
              <w:bottom w:val="single" w:sz="6" w:space="0" w:color="000000"/>
              <w:right w:val="single" w:sz="6" w:space="0" w:color="000000"/>
            </w:tcBorders>
            <w:shd w:val="clear" w:color="auto" w:fill="auto"/>
            <w:vAlign w:val="center"/>
            <w:hideMark/>
          </w:tcPr>
          <w:p w14:paraId="32311E48"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件</w:t>
            </w:r>
          </w:p>
        </w:tc>
        <w:tc>
          <w:tcPr>
            <w:tcW w:w="1155" w:type="dxa"/>
            <w:tcBorders>
              <w:top w:val="nil"/>
              <w:left w:val="nil"/>
              <w:bottom w:val="single" w:sz="6" w:space="0" w:color="000000"/>
              <w:right w:val="single" w:sz="6" w:space="0" w:color="000000"/>
            </w:tcBorders>
            <w:shd w:val="clear" w:color="auto" w:fill="auto"/>
            <w:vAlign w:val="center"/>
            <w:hideMark/>
          </w:tcPr>
          <w:p w14:paraId="2163904B"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34</w:t>
            </w:r>
          </w:p>
        </w:tc>
      </w:tr>
      <w:tr w:rsidR="00480D6A" w:rsidRPr="00480D6A" w14:paraId="2BB9EE39"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2938E7E8"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法律法规规定的其他情形</w:t>
            </w:r>
          </w:p>
        </w:tc>
        <w:tc>
          <w:tcPr>
            <w:tcW w:w="795" w:type="dxa"/>
            <w:tcBorders>
              <w:top w:val="nil"/>
              <w:left w:val="nil"/>
              <w:bottom w:val="single" w:sz="6" w:space="0" w:color="000000"/>
              <w:right w:val="single" w:sz="6" w:space="0" w:color="000000"/>
            </w:tcBorders>
            <w:shd w:val="clear" w:color="auto" w:fill="auto"/>
            <w:vAlign w:val="center"/>
            <w:hideMark/>
          </w:tcPr>
          <w:p w14:paraId="0725769E"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件</w:t>
            </w:r>
          </w:p>
        </w:tc>
        <w:tc>
          <w:tcPr>
            <w:tcW w:w="1155" w:type="dxa"/>
            <w:tcBorders>
              <w:top w:val="nil"/>
              <w:left w:val="nil"/>
              <w:bottom w:val="single" w:sz="6" w:space="0" w:color="000000"/>
              <w:right w:val="single" w:sz="6" w:space="0" w:color="000000"/>
            </w:tcBorders>
            <w:shd w:val="clear" w:color="auto" w:fill="auto"/>
            <w:vAlign w:val="center"/>
            <w:hideMark/>
          </w:tcPr>
          <w:p w14:paraId="43443BE1"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0</w:t>
            </w:r>
          </w:p>
        </w:tc>
      </w:tr>
      <w:tr w:rsidR="00480D6A" w:rsidRPr="00480D6A" w14:paraId="0DFC3620"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16F4BF20"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5.不属于本行政机关公开数</w:t>
            </w:r>
          </w:p>
        </w:tc>
        <w:tc>
          <w:tcPr>
            <w:tcW w:w="795" w:type="dxa"/>
            <w:tcBorders>
              <w:top w:val="nil"/>
              <w:left w:val="nil"/>
              <w:bottom w:val="single" w:sz="6" w:space="0" w:color="000000"/>
              <w:right w:val="single" w:sz="6" w:space="0" w:color="000000"/>
            </w:tcBorders>
            <w:shd w:val="clear" w:color="auto" w:fill="auto"/>
            <w:vAlign w:val="center"/>
            <w:hideMark/>
          </w:tcPr>
          <w:p w14:paraId="4654EDDD"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件</w:t>
            </w:r>
          </w:p>
        </w:tc>
        <w:tc>
          <w:tcPr>
            <w:tcW w:w="1155" w:type="dxa"/>
            <w:tcBorders>
              <w:top w:val="nil"/>
              <w:left w:val="nil"/>
              <w:bottom w:val="single" w:sz="6" w:space="0" w:color="000000"/>
              <w:right w:val="single" w:sz="6" w:space="0" w:color="000000"/>
            </w:tcBorders>
            <w:shd w:val="clear" w:color="auto" w:fill="auto"/>
            <w:vAlign w:val="center"/>
            <w:hideMark/>
          </w:tcPr>
          <w:p w14:paraId="43361CD0"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47</w:t>
            </w:r>
          </w:p>
        </w:tc>
      </w:tr>
      <w:tr w:rsidR="00480D6A" w:rsidRPr="00480D6A" w14:paraId="2D0E1509"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1FB525F2"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6.申请信息不存在数</w:t>
            </w:r>
          </w:p>
        </w:tc>
        <w:tc>
          <w:tcPr>
            <w:tcW w:w="795" w:type="dxa"/>
            <w:tcBorders>
              <w:top w:val="nil"/>
              <w:left w:val="nil"/>
              <w:bottom w:val="single" w:sz="6" w:space="0" w:color="000000"/>
              <w:right w:val="single" w:sz="6" w:space="0" w:color="000000"/>
            </w:tcBorders>
            <w:shd w:val="clear" w:color="auto" w:fill="auto"/>
            <w:vAlign w:val="center"/>
            <w:hideMark/>
          </w:tcPr>
          <w:p w14:paraId="037D70DC"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件</w:t>
            </w:r>
          </w:p>
        </w:tc>
        <w:tc>
          <w:tcPr>
            <w:tcW w:w="1155" w:type="dxa"/>
            <w:tcBorders>
              <w:top w:val="nil"/>
              <w:left w:val="nil"/>
              <w:bottom w:val="single" w:sz="6" w:space="0" w:color="000000"/>
              <w:right w:val="single" w:sz="6" w:space="0" w:color="000000"/>
            </w:tcBorders>
            <w:shd w:val="clear" w:color="auto" w:fill="auto"/>
            <w:vAlign w:val="center"/>
            <w:hideMark/>
          </w:tcPr>
          <w:p w14:paraId="7E5F6762"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22</w:t>
            </w:r>
          </w:p>
        </w:tc>
      </w:tr>
      <w:tr w:rsidR="00480D6A" w:rsidRPr="00480D6A" w14:paraId="2E98EBF2"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1049CC9E"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7.告知</w:t>
            </w:r>
            <w:proofErr w:type="gramStart"/>
            <w:r w:rsidRPr="00480D6A">
              <w:rPr>
                <w:rFonts w:ascii="微软雅黑 !important" w:eastAsia="微软雅黑 !important" w:hAnsi="微软雅黑" w:cs="宋体" w:hint="eastAsia"/>
                <w:color w:val="404040"/>
                <w:kern w:val="0"/>
                <w:sz w:val="32"/>
                <w:szCs w:val="32"/>
              </w:rPr>
              <w:t>作出</w:t>
            </w:r>
            <w:proofErr w:type="gramEnd"/>
            <w:r w:rsidRPr="00480D6A">
              <w:rPr>
                <w:rFonts w:ascii="微软雅黑 !important" w:eastAsia="微软雅黑 !important" w:hAnsi="微软雅黑" w:cs="宋体" w:hint="eastAsia"/>
                <w:color w:val="404040"/>
                <w:kern w:val="0"/>
                <w:sz w:val="32"/>
                <w:szCs w:val="32"/>
              </w:rPr>
              <w:t>更改补充数</w:t>
            </w:r>
          </w:p>
        </w:tc>
        <w:tc>
          <w:tcPr>
            <w:tcW w:w="795" w:type="dxa"/>
            <w:tcBorders>
              <w:top w:val="nil"/>
              <w:left w:val="nil"/>
              <w:bottom w:val="single" w:sz="6" w:space="0" w:color="000000"/>
              <w:right w:val="single" w:sz="6" w:space="0" w:color="000000"/>
            </w:tcBorders>
            <w:shd w:val="clear" w:color="auto" w:fill="auto"/>
            <w:vAlign w:val="center"/>
            <w:hideMark/>
          </w:tcPr>
          <w:p w14:paraId="7A3B94C6"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件</w:t>
            </w:r>
          </w:p>
        </w:tc>
        <w:tc>
          <w:tcPr>
            <w:tcW w:w="1155" w:type="dxa"/>
            <w:tcBorders>
              <w:top w:val="nil"/>
              <w:left w:val="nil"/>
              <w:bottom w:val="single" w:sz="6" w:space="0" w:color="000000"/>
              <w:right w:val="single" w:sz="6" w:space="0" w:color="000000"/>
            </w:tcBorders>
            <w:shd w:val="clear" w:color="auto" w:fill="auto"/>
            <w:vAlign w:val="center"/>
            <w:hideMark/>
          </w:tcPr>
          <w:p w14:paraId="5AC765CA"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3</w:t>
            </w:r>
          </w:p>
        </w:tc>
      </w:tr>
      <w:tr w:rsidR="00480D6A" w:rsidRPr="00480D6A" w14:paraId="36F482C3"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3BA07C87"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8.告知通过其他途径办理数</w:t>
            </w:r>
          </w:p>
        </w:tc>
        <w:tc>
          <w:tcPr>
            <w:tcW w:w="795" w:type="dxa"/>
            <w:tcBorders>
              <w:top w:val="nil"/>
              <w:left w:val="nil"/>
              <w:bottom w:val="single" w:sz="6" w:space="0" w:color="000000"/>
              <w:right w:val="single" w:sz="6" w:space="0" w:color="000000"/>
            </w:tcBorders>
            <w:shd w:val="clear" w:color="auto" w:fill="auto"/>
            <w:vAlign w:val="center"/>
            <w:hideMark/>
          </w:tcPr>
          <w:p w14:paraId="16D62A2D"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件</w:t>
            </w:r>
          </w:p>
        </w:tc>
        <w:tc>
          <w:tcPr>
            <w:tcW w:w="1155" w:type="dxa"/>
            <w:tcBorders>
              <w:top w:val="nil"/>
              <w:left w:val="nil"/>
              <w:bottom w:val="single" w:sz="6" w:space="0" w:color="000000"/>
              <w:right w:val="single" w:sz="6" w:space="0" w:color="000000"/>
            </w:tcBorders>
            <w:shd w:val="clear" w:color="auto" w:fill="auto"/>
            <w:vAlign w:val="center"/>
            <w:hideMark/>
          </w:tcPr>
          <w:p w14:paraId="311CBFBD"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0</w:t>
            </w:r>
          </w:p>
        </w:tc>
      </w:tr>
      <w:tr w:rsidR="00480D6A" w:rsidRPr="00480D6A" w14:paraId="2CEAF178"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5D494928"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四、行政复议数量</w:t>
            </w:r>
          </w:p>
        </w:tc>
        <w:tc>
          <w:tcPr>
            <w:tcW w:w="795" w:type="dxa"/>
            <w:tcBorders>
              <w:top w:val="nil"/>
              <w:left w:val="nil"/>
              <w:bottom w:val="single" w:sz="6" w:space="0" w:color="000000"/>
              <w:right w:val="single" w:sz="6" w:space="0" w:color="000000"/>
            </w:tcBorders>
            <w:shd w:val="clear" w:color="auto" w:fill="auto"/>
            <w:vAlign w:val="center"/>
            <w:hideMark/>
          </w:tcPr>
          <w:p w14:paraId="5F8866F6"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件</w:t>
            </w:r>
          </w:p>
        </w:tc>
        <w:tc>
          <w:tcPr>
            <w:tcW w:w="1155" w:type="dxa"/>
            <w:tcBorders>
              <w:top w:val="nil"/>
              <w:left w:val="nil"/>
              <w:bottom w:val="single" w:sz="6" w:space="0" w:color="000000"/>
              <w:right w:val="single" w:sz="6" w:space="0" w:color="000000"/>
            </w:tcBorders>
            <w:shd w:val="clear" w:color="auto" w:fill="auto"/>
            <w:vAlign w:val="center"/>
            <w:hideMark/>
          </w:tcPr>
          <w:p w14:paraId="0EE2C6A2"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7</w:t>
            </w:r>
          </w:p>
        </w:tc>
      </w:tr>
      <w:tr w:rsidR="00480D6A" w:rsidRPr="00480D6A" w14:paraId="0CBC6A4C"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4C3E6069"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lastRenderedPageBreak/>
              <w:t>（一）维持具体行政行为数</w:t>
            </w:r>
          </w:p>
        </w:tc>
        <w:tc>
          <w:tcPr>
            <w:tcW w:w="795" w:type="dxa"/>
            <w:tcBorders>
              <w:top w:val="nil"/>
              <w:left w:val="nil"/>
              <w:bottom w:val="single" w:sz="6" w:space="0" w:color="000000"/>
              <w:right w:val="single" w:sz="6" w:space="0" w:color="000000"/>
            </w:tcBorders>
            <w:shd w:val="clear" w:color="auto" w:fill="auto"/>
            <w:vAlign w:val="center"/>
            <w:hideMark/>
          </w:tcPr>
          <w:p w14:paraId="1005717E"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件</w:t>
            </w:r>
          </w:p>
        </w:tc>
        <w:tc>
          <w:tcPr>
            <w:tcW w:w="1155" w:type="dxa"/>
            <w:tcBorders>
              <w:top w:val="nil"/>
              <w:left w:val="nil"/>
              <w:bottom w:val="single" w:sz="6" w:space="0" w:color="000000"/>
              <w:right w:val="single" w:sz="6" w:space="0" w:color="000000"/>
            </w:tcBorders>
            <w:shd w:val="clear" w:color="auto" w:fill="auto"/>
            <w:vAlign w:val="center"/>
            <w:hideMark/>
          </w:tcPr>
          <w:p w14:paraId="3BDF9DFB"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3</w:t>
            </w:r>
          </w:p>
        </w:tc>
      </w:tr>
      <w:tr w:rsidR="00480D6A" w:rsidRPr="00480D6A" w14:paraId="6F474496"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33469D5B"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（二）被依法纠错数</w:t>
            </w:r>
          </w:p>
        </w:tc>
        <w:tc>
          <w:tcPr>
            <w:tcW w:w="795" w:type="dxa"/>
            <w:tcBorders>
              <w:top w:val="nil"/>
              <w:left w:val="nil"/>
              <w:bottom w:val="single" w:sz="6" w:space="0" w:color="000000"/>
              <w:right w:val="single" w:sz="6" w:space="0" w:color="000000"/>
            </w:tcBorders>
            <w:shd w:val="clear" w:color="auto" w:fill="auto"/>
            <w:vAlign w:val="center"/>
            <w:hideMark/>
          </w:tcPr>
          <w:p w14:paraId="370F8B4B"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件</w:t>
            </w:r>
          </w:p>
        </w:tc>
        <w:tc>
          <w:tcPr>
            <w:tcW w:w="1155" w:type="dxa"/>
            <w:tcBorders>
              <w:top w:val="nil"/>
              <w:left w:val="nil"/>
              <w:bottom w:val="single" w:sz="6" w:space="0" w:color="000000"/>
              <w:right w:val="single" w:sz="6" w:space="0" w:color="000000"/>
            </w:tcBorders>
            <w:shd w:val="clear" w:color="auto" w:fill="auto"/>
            <w:vAlign w:val="center"/>
            <w:hideMark/>
          </w:tcPr>
          <w:p w14:paraId="6A5F90EA"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2</w:t>
            </w:r>
          </w:p>
        </w:tc>
      </w:tr>
      <w:tr w:rsidR="00480D6A" w:rsidRPr="00480D6A" w14:paraId="1F7606FB"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1C1F17B2"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（三）其他情形数</w:t>
            </w:r>
          </w:p>
        </w:tc>
        <w:tc>
          <w:tcPr>
            <w:tcW w:w="795" w:type="dxa"/>
            <w:tcBorders>
              <w:top w:val="nil"/>
              <w:left w:val="nil"/>
              <w:bottom w:val="single" w:sz="6" w:space="0" w:color="000000"/>
              <w:right w:val="single" w:sz="6" w:space="0" w:color="000000"/>
            </w:tcBorders>
            <w:shd w:val="clear" w:color="auto" w:fill="auto"/>
            <w:vAlign w:val="center"/>
            <w:hideMark/>
          </w:tcPr>
          <w:p w14:paraId="6FDCBC09"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件</w:t>
            </w:r>
          </w:p>
        </w:tc>
        <w:tc>
          <w:tcPr>
            <w:tcW w:w="1155" w:type="dxa"/>
            <w:tcBorders>
              <w:top w:val="nil"/>
              <w:left w:val="nil"/>
              <w:bottom w:val="single" w:sz="6" w:space="0" w:color="000000"/>
              <w:right w:val="single" w:sz="6" w:space="0" w:color="000000"/>
            </w:tcBorders>
            <w:shd w:val="clear" w:color="auto" w:fill="auto"/>
            <w:vAlign w:val="center"/>
            <w:hideMark/>
          </w:tcPr>
          <w:p w14:paraId="0226A434"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2</w:t>
            </w:r>
          </w:p>
        </w:tc>
      </w:tr>
      <w:tr w:rsidR="00480D6A" w:rsidRPr="00480D6A" w14:paraId="6ACE3BC9"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0DF6857C"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五、行政诉讼数量</w:t>
            </w:r>
          </w:p>
        </w:tc>
        <w:tc>
          <w:tcPr>
            <w:tcW w:w="795" w:type="dxa"/>
            <w:tcBorders>
              <w:top w:val="nil"/>
              <w:left w:val="nil"/>
              <w:bottom w:val="single" w:sz="6" w:space="0" w:color="000000"/>
              <w:right w:val="single" w:sz="6" w:space="0" w:color="000000"/>
            </w:tcBorders>
            <w:shd w:val="clear" w:color="auto" w:fill="auto"/>
            <w:vAlign w:val="center"/>
            <w:hideMark/>
          </w:tcPr>
          <w:p w14:paraId="456B964D"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件</w:t>
            </w:r>
          </w:p>
        </w:tc>
        <w:tc>
          <w:tcPr>
            <w:tcW w:w="1155" w:type="dxa"/>
            <w:tcBorders>
              <w:top w:val="nil"/>
              <w:left w:val="nil"/>
              <w:bottom w:val="single" w:sz="6" w:space="0" w:color="000000"/>
              <w:right w:val="single" w:sz="6" w:space="0" w:color="000000"/>
            </w:tcBorders>
            <w:shd w:val="clear" w:color="auto" w:fill="auto"/>
            <w:vAlign w:val="center"/>
            <w:hideMark/>
          </w:tcPr>
          <w:p w14:paraId="4B71E0EA"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2</w:t>
            </w:r>
          </w:p>
        </w:tc>
      </w:tr>
      <w:tr w:rsidR="00480D6A" w:rsidRPr="00480D6A" w14:paraId="2C7A0995"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04D87281"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（一）维持具体行政行为或者驳回原告诉讼请求数</w:t>
            </w:r>
          </w:p>
        </w:tc>
        <w:tc>
          <w:tcPr>
            <w:tcW w:w="795" w:type="dxa"/>
            <w:tcBorders>
              <w:top w:val="nil"/>
              <w:left w:val="nil"/>
              <w:bottom w:val="single" w:sz="6" w:space="0" w:color="000000"/>
              <w:right w:val="single" w:sz="6" w:space="0" w:color="000000"/>
            </w:tcBorders>
            <w:shd w:val="clear" w:color="auto" w:fill="auto"/>
            <w:vAlign w:val="center"/>
            <w:hideMark/>
          </w:tcPr>
          <w:p w14:paraId="7EAD624D"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件</w:t>
            </w:r>
          </w:p>
        </w:tc>
        <w:tc>
          <w:tcPr>
            <w:tcW w:w="1155" w:type="dxa"/>
            <w:tcBorders>
              <w:top w:val="nil"/>
              <w:left w:val="nil"/>
              <w:bottom w:val="single" w:sz="6" w:space="0" w:color="000000"/>
              <w:right w:val="single" w:sz="6" w:space="0" w:color="000000"/>
            </w:tcBorders>
            <w:shd w:val="clear" w:color="auto" w:fill="auto"/>
            <w:vAlign w:val="center"/>
            <w:hideMark/>
          </w:tcPr>
          <w:p w14:paraId="5CA120F4"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0</w:t>
            </w:r>
          </w:p>
        </w:tc>
      </w:tr>
      <w:tr w:rsidR="00480D6A" w:rsidRPr="00480D6A" w14:paraId="4F8441B0"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60CE63E8"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（二）被依法纠错数</w:t>
            </w:r>
          </w:p>
        </w:tc>
        <w:tc>
          <w:tcPr>
            <w:tcW w:w="795" w:type="dxa"/>
            <w:tcBorders>
              <w:top w:val="nil"/>
              <w:left w:val="nil"/>
              <w:bottom w:val="single" w:sz="6" w:space="0" w:color="000000"/>
              <w:right w:val="single" w:sz="6" w:space="0" w:color="000000"/>
            </w:tcBorders>
            <w:shd w:val="clear" w:color="auto" w:fill="auto"/>
            <w:vAlign w:val="center"/>
            <w:hideMark/>
          </w:tcPr>
          <w:p w14:paraId="68DB9FC2"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件</w:t>
            </w:r>
          </w:p>
        </w:tc>
        <w:tc>
          <w:tcPr>
            <w:tcW w:w="1155" w:type="dxa"/>
            <w:tcBorders>
              <w:top w:val="nil"/>
              <w:left w:val="nil"/>
              <w:bottom w:val="single" w:sz="6" w:space="0" w:color="000000"/>
              <w:right w:val="single" w:sz="6" w:space="0" w:color="000000"/>
            </w:tcBorders>
            <w:shd w:val="clear" w:color="auto" w:fill="auto"/>
            <w:vAlign w:val="center"/>
            <w:hideMark/>
          </w:tcPr>
          <w:p w14:paraId="4C8CC592"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0</w:t>
            </w:r>
          </w:p>
        </w:tc>
      </w:tr>
      <w:tr w:rsidR="00480D6A" w:rsidRPr="00480D6A" w14:paraId="450B5E35"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1FD8DA00"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（三）其他情形数</w:t>
            </w:r>
          </w:p>
        </w:tc>
        <w:tc>
          <w:tcPr>
            <w:tcW w:w="795" w:type="dxa"/>
            <w:tcBorders>
              <w:top w:val="nil"/>
              <w:left w:val="nil"/>
              <w:bottom w:val="single" w:sz="6" w:space="0" w:color="000000"/>
              <w:right w:val="single" w:sz="6" w:space="0" w:color="000000"/>
            </w:tcBorders>
            <w:shd w:val="clear" w:color="auto" w:fill="auto"/>
            <w:vAlign w:val="center"/>
            <w:hideMark/>
          </w:tcPr>
          <w:p w14:paraId="5D2FFC67"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件</w:t>
            </w:r>
          </w:p>
        </w:tc>
        <w:tc>
          <w:tcPr>
            <w:tcW w:w="1155" w:type="dxa"/>
            <w:tcBorders>
              <w:top w:val="nil"/>
              <w:left w:val="nil"/>
              <w:bottom w:val="single" w:sz="6" w:space="0" w:color="000000"/>
              <w:right w:val="single" w:sz="6" w:space="0" w:color="000000"/>
            </w:tcBorders>
            <w:shd w:val="clear" w:color="auto" w:fill="auto"/>
            <w:vAlign w:val="center"/>
            <w:hideMark/>
          </w:tcPr>
          <w:p w14:paraId="14F2E36C"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2</w:t>
            </w:r>
          </w:p>
        </w:tc>
      </w:tr>
      <w:tr w:rsidR="00480D6A" w:rsidRPr="00480D6A" w14:paraId="3F23406D"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6029E507"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六、举报投诉数量</w:t>
            </w:r>
          </w:p>
        </w:tc>
        <w:tc>
          <w:tcPr>
            <w:tcW w:w="795" w:type="dxa"/>
            <w:tcBorders>
              <w:top w:val="nil"/>
              <w:left w:val="nil"/>
              <w:bottom w:val="single" w:sz="6" w:space="0" w:color="000000"/>
              <w:right w:val="single" w:sz="6" w:space="0" w:color="000000"/>
            </w:tcBorders>
            <w:shd w:val="clear" w:color="auto" w:fill="auto"/>
            <w:vAlign w:val="center"/>
            <w:hideMark/>
          </w:tcPr>
          <w:p w14:paraId="42442C36"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件</w:t>
            </w:r>
          </w:p>
        </w:tc>
        <w:tc>
          <w:tcPr>
            <w:tcW w:w="1155" w:type="dxa"/>
            <w:tcBorders>
              <w:top w:val="nil"/>
              <w:left w:val="nil"/>
              <w:bottom w:val="single" w:sz="6" w:space="0" w:color="000000"/>
              <w:right w:val="single" w:sz="6" w:space="0" w:color="000000"/>
            </w:tcBorders>
            <w:shd w:val="clear" w:color="auto" w:fill="auto"/>
            <w:vAlign w:val="center"/>
            <w:hideMark/>
          </w:tcPr>
          <w:p w14:paraId="4C60F852"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0</w:t>
            </w:r>
          </w:p>
        </w:tc>
      </w:tr>
      <w:tr w:rsidR="00480D6A" w:rsidRPr="00480D6A" w14:paraId="5DEB9BC1"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466B58E2"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七、依申请公开信息收取的费用</w:t>
            </w:r>
          </w:p>
        </w:tc>
        <w:tc>
          <w:tcPr>
            <w:tcW w:w="795" w:type="dxa"/>
            <w:tcBorders>
              <w:top w:val="nil"/>
              <w:left w:val="nil"/>
              <w:bottom w:val="single" w:sz="6" w:space="0" w:color="000000"/>
              <w:right w:val="single" w:sz="6" w:space="0" w:color="000000"/>
            </w:tcBorders>
            <w:shd w:val="clear" w:color="auto" w:fill="auto"/>
            <w:vAlign w:val="center"/>
            <w:hideMark/>
          </w:tcPr>
          <w:p w14:paraId="1F3DB44A"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元</w:t>
            </w:r>
          </w:p>
        </w:tc>
        <w:tc>
          <w:tcPr>
            <w:tcW w:w="1155" w:type="dxa"/>
            <w:tcBorders>
              <w:top w:val="nil"/>
              <w:left w:val="nil"/>
              <w:bottom w:val="single" w:sz="6" w:space="0" w:color="000000"/>
              <w:right w:val="single" w:sz="6" w:space="0" w:color="000000"/>
            </w:tcBorders>
            <w:shd w:val="clear" w:color="auto" w:fill="auto"/>
            <w:vAlign w:val="center"/>
            <w:hideMark/>
          </w:tcPr>
          <w:p w14:paraId="1D3A3AB9"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0.00</w:t>
            </w:r>
          </w:p>
        </w:tc>
      </w:tr>
      <w:tr w:rsidR="00480D6A" w:rsidRPr="00480D6A" w14:paraId="2EB58FBE"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32C31F12"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八、机构建设和保障经费情况</w:t>
            </w:r>
          </w:p>
        </w:tc>
        <w:tc>
          <w:tcPr>
            <w:tcW w:w="795" w:type="dxa"/>
            <w:tcBorders>
              <w:top w:val="nil"/>
              <w:left w:val="nil"/>
              <w:bottom w:val="single" w:sz="6" w:space="0" w:color="000000"/>
              <w:right w:val="single" w:sz="6" w:space="0" w:color="000000"/>
            </w:tcBorders>
            <w:shd w:val="clear" w:color="auto" w:fill="auto"/>
            <w:vAlign w:val="center"/>
            <w:hideMark/>
          </w:tcPr>
          <w:p w14:paraId="028BB4DC"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w:t>
            </w:r>
          </w:p>
        </w:tc>
        <w:tc>
          <w:tcPr>
            <w:tcW w:w="1155" w:type="dxa"/>
            <w:tcBorders>
              <w:top w:val="nil"/>
              <w:left w:val="nil"/>
              <w:bottom w:val="single" w:sz="6" w:space="0" w:color="000000"/>
              <w:right w:val="single" w:sz="6" w:space="0" w:color="000000"/>
            </w:tcBorders>
            <w:shd w:val="clear" w:color="auto" w:fill="auto"/>
            <w:vAlign w:val="center"/>
            <w:hideMark/>
          </w:tcPr>
          <w:p w14:paraId="44A5FBB1" w14:textId="77777777" w:rsidR="00480D6A" w:rsidRPr="00480D6A" w:rsidRDefault="00480D6A" w:rsidP="00480D6A">
            <w:pPr>
              <w:widowControl/>
              <w:jc w:val="left"/>
              <w:rPr>
                <w:rFonts w:ascii="微软雅黑 !important" w:eastAsia="微软雅黑 !important" w:hAnsi="微软雅黑" w:cs="宋体" w:hint="eastAsia"/>
                <w:color w:val="404040"/>
                <w:kern w:val="0"/>
                <w:sz w:val="32"/>
                <w:szCs w:val="32"/>
              </w:rPr>
            </w:pPr>
          </w:p>
        </w:tc>
      </w:tr>
      <w:tr w:rsidR="00480D6A" w:rsidRPr="00480D6A" w14:paraId="4F30904B"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06583FB9" w14:textId="77777777" w:rsidR="00480D6A" w:rsidRPr="00480D6A" w:rsidRDefault="00480D6A" w:rsidP="00480D6A">
            <w:pPr>
              <w:widowControl/>
              <w:spacing w:line="560" w:lineRule="atLeast"/>
              <w:jc w:val="left"/>
              <w:rPr>
                <w:rFonts w:ascii="微软雅黑 !important" w:eastAsia="微软雅黑 !important" w:hAnsi="微软雅黑" w:cs="宋体"/>
                <w:color w:val="404040"/>
                <w:kern w:val="0"/>
                <w:sz w:val="32"/>
                <w:szCs w:val="32"/>
              </w:rPr>
            </w:pPr>
            <w:r w:rsidRPr="00480D6A">
              <w:rPr>
                <w:rFonts w:ascii="微软雅黑 !important" w:eastAsia="微软雅黑 !important" w:hAnsi="微软雅黑" w:cs="宋体" w:hint="eastAsia"/>
                <w:color w:val="404040"/>
                <w:kern w:val="0"/>
                <w:sz w:val="32"/>
                <w:szCs w:val="32"/>
              </w:rPr>
              <w:t>（一）政府信息公开工作专门机构数</w:t>
            </w:r>
          </w:p>
        </w:tc>
        <w:tc>
          <w:tcPr>
            <w:tcW w:w="795" w:type="dxa"/>
            <w:tcBorders>
              <w:top w:val="nil"/>
              <w:left w:val="nil"/>
              <w:bottom w:val="single" w:sz="6" w:space="0" w:color="000000"/>
              <w:right w:val="single" w:sz="6" w:space="0" w:color="000000"/>
            </w:tcBorders>
            <w:shd w:val="clear" w:color="auto" w:fill="auto"/>
            <w:vAlign w:val="center"/>
            <w:hideMark/>
          </w:tcPr>
          <w:p w14:paraId="02914B91"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proofErr w:type="gramStart"/>
            <w:r w:rsidRPr="00480D6A">
              <w:rPr>
                <w:rFonts w:ascii="微软雅黑 !important" w:eastAsia="微软雅黑 !important" w:hAnsi="微软雅黑" w:cs="宋体" w:hint="eastAsia"/>
                <w:color w:val="404040"/>
                <w:kern w:val="0"/>
                <w:sz w:val="32"/>
                <w:szCs w:val="32"/>
              </w:rPr>
              <w:t>个</w:t>
            </w:r>
            <w:proofErr w:type="gramEnd"/>
          </w:p>
        </w:tc>
        <w:tc>
          <w:tcPr>
            <w:tcW w:w="1155" w:type="dxa"/>
            <w:tcBorders>
              <w:top w:val="nil"/>
              <w:left w:val="nil"/>
              <w:bottom w:val="single" w:sz="6" w:space="0" w:color="000000"/>
              <w:right w:val="single" w:sz="6" w:space="0" w:color="000000"/>
            </w:tcBorders>
            <w:shd w:val="clear" w:color="auto" w:fill="auto"/>
            <w:vAlign w:val="center"/>
            <w:hideMark/>
          </w:tcPr>
          <w:p w14:paraId="1B0CA55D"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0</w:t>
            </w:r>
          </w:p>
        </w:tc>
      </w:tr>
      <w:tr w:rsidR="00480D6A" w:rsidRPr="00480D6A" w14:paraId="59BBE63D"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151C5DDF"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（二）设置政府信息公开查阅点数</w:t>
            </w:r>
          </w:p>
        </w:tc>
        <w:tc>
          <w:tcPr>
            <w:tcW w:w="795" w:type="dxa"/>
            <w:tcBorders>
              <w:top w:val="nil"/>
              <w:left w:val="nil"/>
              <w:bottom w:val="single" w:sz="6" w:space="0" w:color="000000"/>
              <w:right w:val="single" w:sz="6" w:space="0" w:color="000000"/>
            </w:tcBorders>
            <w:shd w:val="clear" w:color="auto" w:fill="auto"/>
            <w:vAlign w:val="center"/>
            <w:hideMark/>
          </w:tcPr>
          <w:p w14:paraId="7C49F891"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proofErr w:type="gramStart"/>
            <w:r w:rsidRPr="00480D6A">
              <w:rPr>
                <w:rFonts w:ascii="微软雅黑 !important" w:eastAsia="微软雅黑 !important" w:hAnsi="微软雅黑" w:cs="宋体" w:hint="eastAsia"/>
                <w:color w:val="404040"/>
                <w:kern w:val="0"/>
                <w:sz w:val="32"/>
                <w:szCs w:val="32"/>
              </w:rPr>
              <w:t>个</w:t>
            </w:r>
            <w:proofErr w:type="gramEnd"/>
          </w:p>
        </w:tc>
        <w:tc>
          <w:tcPr>
            <w:tcW w:w="1155" w:type="dxa"/>
            <w:tcBorders>
              <w:top w:val="nil"/>
              <w:left w:val="nil"/>
              <w:bottom w:val="single" w:sz="6" w:space="0" w:color="000000"/>
              <w:right w:val="single" w:sz="6" w:space="0" w:color="000000"/>
            </w:tcBorders>
            <w:shd w:val="clear" w:color="auto" w:fill="auto"/>
            <w:vAlign w:val="center"/>
            <w:hideMark/>
          </w:tcPr>
          <w:p w14:paraId="3CD1DA99"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1</w:t>
            </w:r>
          </w:p>
        </w:tc>
      </w:tr>
      <w:tr w:rsidR="00480D6A" w:rsidRPr="00480D6A" w14:paraId="66CE0568"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187C9704"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（三）从事政府信息公开工作人员数</w:t>
            </w:r>
          </w:p>
        </w:tc>
        <w:tc>
          <w:tcPr>
            <w:tcW w:w="795" w:type="dxa"/>
            <w:tcBorders>
              <w:top w:val="nil"/>
              <w:left w:val="nil"/>
              <w:bottom w:val="single" w:sz="6" w:space="0" w:color="000000"/>
              <w:right w:val="single" w:sz="6" w:space="0" w:color="000000"/>
            </w:tcBorders>
            <w:shd w:val="clear" w:color="auto" w:fill="auto"/>
            <w:vAlign w:val="center"/>
            <w:hideMark/>
          </w:tcPr>
          <w:p w14:paraId="7EBA3AA8"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人</w:t>
            </w:r>
          </w:p>
        </w:tc>
        <w:tc>
          <w:tcPr>
            <w:tcW w:w="1155" w:type="dxa"/>
            <w:tcBorders>
              <w:top w:val="nil"/>
              <w:left w:val="nil"/>
              <w:bottom w:val="single" w:sz="6" w:space="0" w:color="000000"/>
              <w:right w:val="single" w:sz="6" w:space="0" w:color="000000"/>
            </w:tcBorders>
            <w:shd w:val="clear" w:color="auto" w:fill="auto"/>
            <w:vAlign w:val="center"/>
            <w:hideMark/>
          </w:tcPr>
          <w:p w14:paraId="496946CD"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2</w:t>
            </w:r>
          </w:p>
        </w:tc>
      </w:tr>
      <w:tr w:rsidR="00480D6A" w:rsidRPr="00480D6A" w14:paraId="655BF51A"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08B245F2"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1.专职人员数（不包括政府公报及政府网站工作人员数）</w:t>
            </w:r>
          </w:p>
        </w:tc>
        <w:tc>
          <w:tcPr>
            <w:tcW w:w="795" w:type="dxa"/>
            <w:tcBorders>
              <w:top w:val="nil"/>
              <w:left w:val="nil"/>
              <w:bottom w:val="single" w:sz="6" w:space="0" w:color="000000"/>
              <w:right w:val="single" w:sz="6" w:space="0" w:color="000000"/>
            </w:tcBorders>
            <w:shd w:val="clear" w:color="auto" w:fill="auto"/>
            <w:vAlign w:val="center"/>
            <w:hideMark/>
          </w:tcPr>
          <w:p w14:paraId="3A31FC41"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人</w:t>
            </w:r>
          </w:p>
        </w:tc>
        <w:tc>
          <w:tcPr>
            <w:tcW w:w="1155" w:type="dxa"/>
            <w:tcBorders>
              <w:top w:val="nil"/>
              <w:left w:val="nil"/>
              <w:bottom w:val="single" w:sz="6" w:space="0" w:color="000000"/>
              <w:right w:val="single" w:sz="6" w:space="0" w:color="000000"/>
            </w:tcBorders>
            <w:shd w:val="clear" w:color="auto" w:fill="auto"/>
            <w:vAlign w:val="center"/>
            <w:hideMark/>
          </w:tcPr>
          <w:p w14:paraId="2AA70AF4"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0</w:t>
            </w:r>
          </w:p>
        </w:tc>
      </w:tr>
      <w:tr w:rsidR="00480D6A" w:rsidRPr="00480D6A" w14:paraId="2A5980FE"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13D6C4B5"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2.兼职人员数</w:t>
            </w:r>
          </w:p>
        </w:tc>
        <w:tc>
          <w:tcPr>
            <w:tcW w:w="795" w:type="dxa"/>
            <w:tcBorders>
              <w:top w:val="nil"/>
              <w:left w:val="nil"/>
              <w:bottom w:val="single" w:sz="6" w:space="0" w:color="000000"/>
              <w:right w:val="single" w:sz="6" w:space="0" w:color="000000"/>
            </w:tcBorders>
            <w:shd w:val="clear" w:color="auto" w:fill="auto"/>
            <w:vAlign w:val="center"/>
            <w:hideMark/>
          </w:tcPr>
          <w:p w14:paraId="31451A90"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人</w:t>
            </w:r>
          </w:p>
        </w:tc>
        <w:tc>
          <w:tcPr>
            <w:tcW w:w="1155" w:type="dxa"/>
            <w:tcBorders>
              <w:top w:val="nil"/>
              <w:left w:val="nil"/>
              <w:bottom w:val="single" w:sz="6" w:space="0" w:color="000000"/>
              <w:right w:val="single" w:sz="6" w:space="0" w:color="000000"/>
            </w:tcBorders>
            <w:shd w:val="clear" w:color="auto" w:fill="auto"/>
            <w:vAlign w:val="center"/>
            <w:hideMark/>
          </w:tcPr>
          <w:p w14:paraId="4318D2BD"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2</w:t>
            </w:r>
          </w:p>
        </w:tc>
      </w:tr>
      <w:tr w:rsidR="00480D6A" w:rsidRPr="00480D6A" w14:paraId="620154DB"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46B64C11"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（四）政府信息公开专项经费（不包括用于政府公报编辑管理及政府网站建设维护等方面的经费）</w:t>
            </w:r>
          </w:p>
        </w:tc>
        <w:tc>
          <w:tcPr>
            <w:tcW w:w="795" w:type="dxa"/>
            <w:tcBorders>
              <w:top w:val="nil"/>
              <w:left w:val="nil"/>
              <w:bottom w:val="single" w:sz="6" w:space="0" w:color="000000"/>
              <w:right w:val="single" w:sz="6" w:space="0" w:color="000000"/>
            </w:tcBorders>
            <w:shd w:val="clear" w:color="auto" w:fill="auto"/>
            <w:vAlign w:val="center"/>
            <w:hideMark/>
          </w:tcPr>
          <w:p w14:paraId="5A910011"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元</w:t>
            </w:r>
          </w:p>
        </w:tc>
        <w:tc>
          <w:tcPr>
            <w:tcW w:w="1155" w:type="dxa"/>
            <w:tcBorders>
              <w:top w:val="nil"/>
              <w:left w:val="nil"/>
              <w:bottom w:val="single" w:sz="6" w:space="0" w:color="000000"/>
              <w:right w:val="single" w:sz="6" w:space="0" w:color="000000"/>
            </w:tcBorders>
            <w:shd w:val="clear" w:color="auto" w:fill="auto"/>
            <w:vAlign w:val="center"/>
            <w:hideMark/>
          </w:tcPr>
          <w:p w14:paraId="07BC687E"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0.00</w:t>
            </w:r>
          </w:p>
        </w:tc>
      </w:tr>
      <w:tr w:rsidR="00480D6A" w:rsidRPr="00480D6A" w14:paraId="1197F6A0"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68214067"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九、政府信息公开会议和培训情况</w:t>
            </w:r>
          </w:p>
        </w:tc>
        <w:tc>
          <w:tcPr>
            <w:tcW w:w="795" w:type="dxa"/>
            <w:tcBorders>
              <w:top w:val="nil"/>
              <w:left w:val="nil"/>
              <w:bottom w:val="single" w:sz="6" w:space="0" w:color="000000"/>
              <w:right w:val="single" w:sz="6" w:space="0" w:color="000000"/>
            </w:tcBorders>
            <w:shd w:val="clear" w:color="auto" w:fill="auto"/>
            <w:vAlign w:val="center"/>
            <w:hideMark/>
          </w:tcPr>
          <w:p w14:paraId="5EB0B05E"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w:t>
            </w:r>
          </w:p>
        </w:tc>
        <w:tc>
          <w:tcPr>
            <w:tcW w:w="1155" w:type="dxa"/>
            <w:tcBorders>
              <w:top w:val="nil"/>
              <w:left w:val="nil"/>
              <w:bottom w:val="single" w:sz="6" w:space="0" w:color="000000"/>
              <w:right w:val="single" w:sz="6" w:space="0" w:color="000000"/>
            </w:tcBorders>
            <w:shd w:val="clear" w:color="auto" w:fill="auto"/>
            <w:vAlign w:val="center"/>
            <w:hideMark/>
          </w:tcPr>
          <w:p w14:paraId="3B6AF724" w14:textId="77777777" w:rsidR="00480D6A" w:rsidRPr="00480D6A" w:rsidRDefault="00480D6A" w:rsidP="00480D6A">
            <w:pPr>
              <w:widowControl/>
              <w:jc w:val="left"/>
              <w:rPr>
                <w:rFonts w:ascii="微软雅黑 !important" w:eastAsia="微软雅黑 !important" w:hAnsi="微软雅黑" w:cs="宋体" w:hint="eastAsia"/>
                <w:color w:val="404040"/>
                <w:kern w:val="0"/>
                <w:sz w:val="32"/>
                <w:szCs w:val="32"/>
              </w:rPr>
            </w:pPr>
          </w:p>
        </w:tc>
      </w:tr>
      <w:tr w:rsidR="00480D6A" w:rsidRPr="00480D6A" w14:paraId="3A2FE051"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0DDD03BD" w14:textId="77777777" w:rsidR="00480D6A" w:rsidRPr="00480D6A" w:rsidRDefault="00480D6A" w:rsidP="00480D6A">
            <w:pPr>
              <w:widowControl/>
              <w:spacing w:line="560" w:lineRule="atLeast"/>
              <w:jc w:val="left"/>
              <w:rPr>
                <w:rFonts w:ascii="微软雅黑 !important" w:eastAsia="微软雅黑 !important" w:hAnsi="微软雅黑" w:cs="宋体"/>
                <w:color w:val="404040"/>
                <w:kern w:val="0"/>
                <w:sz w:val="32"/>
                <w:szCs w:val="32"/>
              </w:rPr>
            </w:pPr>
            <w:r w:rsidRPr="00480D6A">
              <w:rPr>
                <w:rFonts w:ascii="微软雅黑 !important" w:eastAsia="微软雅黑 !important" w:hAnsi="微软雅黑" w:cs="宋体" w:hint="eastAsia"/>
                <w:color w:val="404040"/>
                <w:kern w:val="0"/>
                <w:sz w:val="32"/>
                <w:szCs w:val="32"/>
              </w:rPr>
              <w:lastRenderedPageBreak/>
              <w:t>（一）召开政府信息公开工作会议或专题会议数</w:t>
            </w:r>
          </w:p>
        </w:tc>
        <w:tc>
          <w:tcPr>
            <w:tcW w:w="795" w:type="dxa"/>
            <w:tcBorders>
              <w:top w:val="nil"/>
              <w:left w:val="nil"/>
              <w:bottom w:val="single" w:sz="6" w:space="0" w:color="000000"/>
              <w:right w:val="single" w:sz="6" w:space="0" w:color="000000"/>
            </w:tcBorders>
            <w:shd w:val="clear" w:color="auto" w:fill="auto"/>
            <w:vAlign w:val="center"/>
            <w:hideMark/>
          </w:tcPr>
          <w:p w14:paraId="72E51232"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次</w:t>
            </w:r>
          </w:p>
        </w:tc>
        <w:tc>
          <w:tcPr>
            <w:tcW w:w="1155" w:type="dxa"/>
            <w:tcBorders>
              <w:top w:val="nil"/>
              <w:left w:val="nil"/>
              <w:bottom w:val="single" w:sz="6" w:space="0" w:color="000000"/>
              <w:right w:val="single" w:sz="6" w:space="0" w:color="000000"/>
            </w:tcBorders>
            <w:shd w:val="clear" w:color="auto" w:fill="auto"/>
            <w:vAlign w:val="center"/>
            <w:hideMark/>
          </w:tcPr>
          <w:p w14:paraId="58F7EC44"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2</w:t>
            </w:r>
          </w:p>
        </w:tc>
      </w:tr>
      <w:tr w:rsidR="00480D6A" w:rsidRPr="00480D6A" w14:paraId="6138BA1C"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59BD67AE"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（二）举办各类培训班数</w:t>
            </w:r>
          </w:p>
        </w:tc>
        <w:tc>
          <w:tcPr>
            <w:tcW w:w="795" w:type="dxa"/>
            <w:tcBorders>
              <w:top w:val="nil"/>
              <w:left w:val="nil"/>
              <w:bottom w:val="single" w:sz="6" w:space="0" w:color="000000"/>
              <w:right w:val="single" w:sz="6" w:space="0" w:color="000000"/>
            </w:tcBorders>
            <w:shd w:val="clear" w:color="auto" w:fill="auto"/>
            <w:vAlign w:val="center"/>
            <w:hideMark/>
          </w:tcPr>
          <w:p w14:paraId="523F5966"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次</w:t>
            </w:r>
          </w:p>
        </w:tc>
        <w:tc>
          <w:tcPr>
            <w:tcW w:w="1155" w:type="dxa"/>
            <w:tcBorders>
              <w:top w:val="nil"/>
              <w:left w:val="nil"/>
              <w:bottom w:val="single" w:sz="6" w:space="0" w:color="000000"/>
              <w:right w:val="single" w:sz="6" w:space="0" w:color="000000"/>
            </w:tcBorders>
            <w:shd w:val="clear" w:color="auto" w:fill="auto"/>
            <w:vAlign w:val="center"/>
            <w:hideMark/>
          </w:tcPr>
          <w:p w14:paraId="63557A11"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1</w:t>
            </w:r>
          </w:p>
        </w:tc>
      </w:tr>
      <w:tr w:rsidR="00480D6A" w:rsidRPr="00480D6A" w14:paraId="6DC3B44B" w14:textId="77777777" w:rsidTr="00480D6A">
        <w:tc>
          <w:tcPr>
            <w:tcW w:w="7035" w:type="dxa"/>
            <w:tcBorders>
              <w:top w:val="nil"/>
              <w:left w:val="single" w:sz="6" w:space="0" w:color="000000"/>
              <w:bottom w:val="single" w:sz="6" w:space="0" w:color="000000"/>
              <w:right w:val="single" w:sz="6" w:space="0" w:color="000000"/>
            </w:tcBorders>
            <w:shd w:val="clear" w:color="auto" w:fill="auto"/>
            <w:vAlign w:val="center"/>
            <w:hideMark/>
          </w:tcPr>
          <w:p w14:paraId="5848BF81" w14:textId="77777777" w:rsidR="00480D6A" w:rsidRPr="00480D6A" w:rsidRDefault="00480D6A" w:rsidP="00480D6A">
            <w:pPr>
              <w:widowControl/>
              <w:spacing w:line="560" w:lineRule="atLeast"/>
              <w:jc w:val="left"/>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（三）接受培训人员数</w:t>
            </w:r>
          </w:p>
        </w:tc>
        <w:tc>
          <w:tcPr>
            <w:tcW w:w="795" w:type="dxa"/>
            <w:tcBorders>
              <w:top w:val="nil"/>
              <w:left w:val="nil"/>
              <w:bottom w:val="single" w:sz="6" w:space="0" w:color="000000"/>
              <w:right w:val="single" w:sz="6" w:space="0" w:color="000000"/>
            </w:tcBorders>
            <w:shd w:val="clear" w:color="auto" w:fill="auto"/>
            <w:vAlign w:val="center"/>
            <w:hideMark/>
          </w:tcPr>
          <w:p w14:paraId="79E790F3"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人次</w:t>
            </w:r>
          </w:p>
        </w:tc>
        <w:tc>
          <w:tcPr>
            <w:tcW w:w="1155" w:type="dxa"/>
            <w:tcBorders>
              <w:top w:val="nil"/>
              <w:left w:val="nil"/>
              <w:bottom w:val="single" w:sz="6" w:space="0" w:color="000000"/>
              <w:right w:val="single" w:sz="6" w:space="0" w:color="000000"/>
            </w:tcBorders>
            <w:shd w:val="clear" w:color="auto" w:fill="auto"/>
            <w:vAlign w:val="center"/>
            <w:hideMark/>
          </w:tcPr>
          <w:p w14:paraId="43B0B95B" w14:textId="77777777" w:rsidR="00480D6A" w:rsidRPr="00480D6A" w:rsidRDefault="00480D6A" w:rsidP="00480D6A">
            <w:pPr>
              <w:widowControl/>
              <w:spacing w:line="560" w:lineRule="atLeast"/>
              <w:jc w:val="center"/>
              <w:rPr>
                <w:rFonts w:ascii="微软雅黑 !important" w:eastAsia="微软雅黑 !important" w:hAnsi="微软雅黑" w:cs="宋体" w:hint="eastAsia"/>
                <w:color w:val="404040"/>
                <w:kern w:val="0"/>
                <w:sz w:val="32"/>
                <w:szCs w:val="32"/>
              </w:rPr>
            </w:pPr>
            <w:r w:rsidRPr="00480D6A">
              <w:rPr>
                <w:rFonts w:ascii="微软雅黑 !important" w:eastAsia="微软雅黑 !important" w:hAnsi="微软雅黑" w:cs="宋体" w:hint="eastAsia"/>
                <w:color w:val="404040"/>
                <w:kern w:val="0"/>
                <w:sz w:val="32"/>
                <w:szCs w:val="32"/>
              </w:rPr>
              <w:t>86</w:t>
            </w:r>
          </w:p>
        </w:tc>
      </w:tr>
    </w:tbl>
    <w:p w14:paraId="208E809E" w14:textId="77777777" w:rsidR="00480D6A" w:rsidRPr="00480D6A" w:rsidRDefault="00480D6A" w:rsidP="00480D6A">
      <w:pPr>
        <w:widowControl/>
        <w:shd w:val="clear" w:color="auto" w:fill="FFFFFF"/>
        <w:spacing w:before="570" w:after="570"/>
        <w:jc w:val="center"/>
        <w:outlineLvl w:val="0"/>
        <w:rPr>
          <w:rFonts w:ascii="微软雅黑" w:eastAsia="微软雅黑" w:hAnsi="微软雅黑" w:cs="宋体" w:hint="eastAsia"/>
          <w:b/>
          <w:bCs/>
          <w:kern w:val="36"/>
          <w:sz w:val="64"/>
          <w:szCs w:val="64"/>
        </w:rPr>
      </w:pPr>
    </w:p>
    <w:p w14:paraId="67B66591" w14:textId="77777777" w:rsidR="00D663C0" w:rsidRPr="00480D6A" w:rsidRDefault="00D663C0"/>
    <w:sectPr w:rsidR="00D663C0" w:rsidRPr="00480D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0A133" w14:textId="77777777" w:rsidR="00AF6230" w:rsidRDefault="00AF6230" w:rsidP="00480D6A">
      <w:r>
        <w:separator/>
      </w:r>
    </w:p>
  </w:endnote>
  <w:endnote w:type="continuationSeparator" w:id="0">
    <w:p w14:paraId="1FE237FD" w14:textId="77777777" w:rsidR="00AF6230" w:rsidRDefault="00AF6230" w:rsidP="0048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微软雅黑 !important">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F6E6A" w14:textId="77777777" w:rsidR="00AF6230" w:rsidRDefault="00AF6230" w:rsidP="00480D6A">
      <w:r>
        <w:separator/>
      </w:r>
    </w:p>
  </w:footnote>
  <w:footnote w:type="continuationSeparator" w:id="0">
    <w:p w14:paraId="7F26CCA8" w14:textId="77777777" w:rsidR="00AF6230" w:rsidRDefault="00AF6230" w:rsidP="00480D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BA5"/>
    <w:rsid w:val="00013DC4"/>
    <w:rsid w:val="000301B1"/>
    <w:rsid w:val="0003188A"/>
    <w:rsid w:val="0004000B"/>
    <w:rsid w:val="000471D3"/>
    <w:rsid w:val="0008757B"/>
    <w:rsid w:val="000A36E7"/>
    <w:rsid w:val="000C1E4F"/>
    <w:rsid w:val="000D06BA"/>
    <w:rsid w:val="001618AD"/>
    <w:rsid w:val="00166AA3"/>
    <w:rsid w:val="0019603F"/>
    <w:rsid w:val="001A077E"/>
    <w:rsid w:val="001E4283"/>
    <w:rsid w:val="001F61C9"/>
    <w:rsid w:val="0021384C"/>
    <w:rsid w:val="002239A8"/>
    <w:rsid w:val="00231528"/>
    <w:rsid w:val="00257998"/>
    <w:rsid w:val="002B060A"/>
    <w:rsid w:val="002C1096"/>
    <w:rsid w:val="002D160D"/>
    <w:rsid w:val="002D20E3"/>
    <w:rsid w:val="003801AA"/>
    <w:rsid w:val="003A0B28"/>
    <w:rsid w:val="00431A9B"/>
    <w:rsid w:val="00444320"/>
    <w:rsid w:val="004514E9"/>
    <w:rsid w:val="004526A6"/>
    <w:rsid w:val="00452CFB"/>
    <w:rsid w:val="00480D6A"/>
    <w:rsid w:val="004A4D98"/>
    <w:rsid w:val="004C6455"/>
    <w:rsid w:val="004E666D"/>
    <w:rsid w:val="004E6C88"/>
    <w:rsid w:val="0056118E"/>
    <w:rsid w:val="00566D25"/>
    <w:rsid w:val="00581F56"/>
    <w:rsid w:val="0058243A"/>
    <w:rsid w:val="00594FB5"/>
    <w:rsid w:val="005A5E92"/>
    <w:rsid w:val="005D1F24"/>
    <w:rsid w:val="005D2F75"/>
    <w:rsid w:val="00605774"/>
    <w:rsid w:val="00606AFD"/>
    <w:rsid w:val="00620BA5"/>
    <w:rsid w:val="00687CCD"/>
    <w:rsid w:val="006A018E"/>
    <w:rsid w:val="006C77E8"/>
    <w:rsid w:val="006F3D94"/>
    <w:rsid w:val="007667D0"/>
    <w:rsid w:val="00767B44"/>
    <w:rsid w:val="007710B8"/>
    <w:rsid w:val="00783D97"/>
    <w:rsid w:val="0079361F"/>
    <w:rsid w:val="007A39D7"/>
    <w:rsid w:val="007D1AE5"/>
    <w:rsid w:val="007F3F28"/>
    <w:rsid w:val="008050C5"/>
    <w:rsid w:val="00822357"/>
    <w:rsid w:val="008239DD"/>
    <w:rsid w:val="00834134"/>
    <w:rsid w:val="00837DAF"/>
    <w:rsid w:val="00872B32"/>
    <w:rsid w:val="008A3060"/>
    <w:rsid w:val="008A6B9B"/>
    <w:rsid w:val="008C71BD"/>
    <w:rsid w:val="008E2456"/>
    <w:rsid w:val="008F2B2F"/>
    <w:rsid w:val="008F527B"/>
    <w:rsid w:val="00910220"/>
    <w:rsid w:val="00930890"/>
    <w:rsid w:val="00935A15"/>
    <w:rsid w:val="00962F02"/>
    <w:rsid w:val="009B7634"/>
    <w:rsid w:val="009E3C8B"/>
    <w:rsid w:val="00A20BA9"/>
    <w:rsid w:val="00A34C28"/>
    <w:rsid w:val="00A53BB9"/>
    <w:rsid w:val="00A66D8D"/>
    <w:rsid w:val="00A83650"/>
    <w:rsid w:val="00AD40CE"/>
    <w:rsid w:val="00AF6230"/>
    <w:rsid w:val="00B24734"/>
    <w:rsid w:val="00B416D3"/>
    <w:rsid w:val="00B62DD6"/>
    <w:rsid w:val="00B671BB"/>
    <w:rsid w:val="00BA5931"/>
    <w:rsid w:val="00BD0055"/>
    <w:rsid w:val="00BE1BA0"/>
    <w:rsid w:val="00C04946"/>
    <w:rsid w:val="00C134D7"/>
    <w:rsid w:val="00C27098"/>
    <w:rsid w:val="00C55999"/>
    <w:rsid w:val="00C9746A"/>
    <w:rsid w:val="00CB6951"/>
    <w:rsid w:val="00CF4E8F"/>
    <w:rsid w:val="00D01F37"/>
    <w:rsid w:val="00D47EC3"/>
    <w:rsid w:val="00D55182"/>
    <w:rsid w:val="00D663C0"/>
    <w:rsid w:val="00D76E0E"/>
    <w:rsid w:val="00D86CF1"/>
    <w:rsid w:val="00D939C4"/>
    <w:rsid w:val="00DE33BA"/>
    <w:rsid w:val="00E24946"/>
    <w:rsid w:val="00E34066"/>
    <w:rsid w:val="00E46BD8"/>
    <w:rsid w:val="00E526B0"/>
    <w:rsid w:val="00EA55FC"/>
    <w:rsid w:val="00EC24FC"/>
    <w:rsid w:val="00EC69FB"/>
    <w:rsid w:val="00ED1894"/>
    <w:rsid w:val="00F11032"/>
    <w:rsid w:val="00F37A00"/>
    <w:rsid w:val="00F50AA8"/>
    <w:rsid w:val="00F5699F"/>
    <w:rsid w:val="00F72CA1"/>
    <w:rsid w:val="00F85C1A"/>
    <w:rsid w:val="00FA62A1"/>
    <w:rsid w:val="00FE4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CF3CE"/>
  <w15:chartTrackingRefBased/>
  <w15:docId w15:val="{5C057254-70A9-41BD-A018-9B7A0C34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480D6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0D6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80D6A"/>
    <w:rPr>
      <w:sz w:val="18"/>
      <w:szCs w:val="18"/>
    </w:rPr>
  </w:style>
  <w:style w:type="paragraph" w:styleId="a5">
    <w:name w:val="footer"/>
    <w:basedOn w:val="a"/>
    <w:link w:val="a6"/>
    <w:uiPriority w:val="99"/>
    <w:unhideWhenUsed/>
    <w:rsid w:val="00480D6A"/>
    <w:pPr>
      <w:tabs>
        <w:tab w:val="center" w:pos="4153"/>
        <w:tab w:val="right" w:pos="8306"/>
      </w:tabs>
      <w:snapToGrid w:val="0"/>
      <w:jc w:val="left"/>
    </w:pPr>
    <w:rPr>
      <w:sz w:val="18"/>
      <w:szCs w:val="18"/>
    </w:rPr>
  </w:style>
  <w:style w:type="character" w:customStyle="1" w:styleId="a6">
    <w:name w:val="页脚 字符"/>
    <w:basedOn w:val="a0"/>
    <w:link w:val="a5"/>
    <w:uiPriority w:val="99"/>
    <w:rsid w:val="00480D6A"/>
    <w:rPr>
      <w:sz w:val="18"/>
      <w:szCs w:val="18"/>
    </w:rPr>
  </w:style>
  <w:style w:type="character" w:customStyle="1" w:styleId="10">
    <w:name w:val="标题 1 字符"/>
    <w:basedOn w:val="a0"/>
    <w:link w:val="1"/>
    <w:uiPriority w:val="9"/>
    <w:rsid w:val="00480D6A"/>
    <w:rPr>
      <w:rFonts w:ascii="宋体" w:eastAsia="宋体" w:hAnsi="宋体" w:cs="宋体"/>
      <w:b/>
      <w:bCs/>
      <w:kern w:val="36"/>
      <w:sz w:val="48"/>
      <w:szCs w:val="48"/>
    </w:rPr>
  </w:style>
  <w:style w:type="paragraph" w:styleId="a7">
    <w:name w:val="Normal (Web)"/>
    <w:basedOn w:val="a"/>
    <w:uiPriority w:val="99"/>
    <w:semiHidden/>
    <w:unhideWhenUsed/>
    <w:rsid w:val="00480D6A"/>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480D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230557">
      <w:bodyDiv w:val="1"/>
      <w:marLeft w:val="0"/>
      <w:marRight w:val="0"/>
      <w:marTop w:val="0"/>
      <w:marBottom w:val="0"/>
      <w:divBdr>
        <w:top w:val="none" w:sz="0" w:space="0" w:color="auto"/>
        <w:left w:val="none" w:sz="0" w:space="0" w:color="auto"/>
        <w:bottom w:val="none" w:sz="0" w:space="0" w:color="auto"/>
        <w:right w:val="none" w:sz="0" w:space="0" w:color="auto"/>
      </w:divBdr>
    </w:div>
    <w:div w:id="61105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892</Words>
  <Characters>5086</Characters>
  <Application>Microsoft Office Word</Application>
  <DocSecurity>0</DocSecurity>
  <Lines>42</Lines>
  <Paragraphs>11</Paragraphs>
  <ScaleCrop>false</ScaleCrop>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默认用户</dc:creator>
  <cp:keywords/>
  <dc:description/>
  <cp:lastModifiedBy>默认用户</cp:lastModifiedBy>
  <cp:revision>3</cp:revision>
  <dcterms:created xsi:type="dcterms:W3CDTF">2020-11-17T09:17:00Z</dcterms:created>
  <dcterms:modified xsi:type="dcterms:W3CDTF">2020-11-17T09:18:00Z</dcterms:modified>
</cp:coreProperties>
</file>