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baseline"/>
        <w:rPr>
          <w:rStyle w:val="6"/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“质量月”活动联络员信息表</w:t>
      </w:r>
    </w:p>
    <w:tbl>
      <w:tblPr>
        <w:tblStyle w:val="4"/>
        <w:tblW w:w="940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704"/>
        <w:gridCol w:w="1704"/>
        <w:gridCol w:w="1705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baseline"/>
              <w:rPr>
                <w:rStyle w:val="6"/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baseline"/>
        <w:rPr>
          <w:rStyle w:val="6"/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baseline"/>
        <w:rPr>
          <w:rStyle w:val="6"/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67D221B2"/>
    <w:rsid w:val="67D2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2022-08-10T07:39:00Z</dcterms:created>
  <dc:creator>杨路凯</dc:creator>
  <cp:lastModifiedBy>杨路凯</cp:lastModifiedBy>
  <dcterms:modified xsi:type="dcterms:W3CDTF">2022-08-10T07:39:31Z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4FEA36B5A34B46B6AE2FADE5093276A3</vt:lpwstr>
  </property>
</Properties>
</file>