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北京市</w:t>
      </w:r>
      <w:r>
        <w:rPr>
          <w:rFonts w:hint="eastAsia" w:ascii="方正小标宋简体" w:hAnsi="方正小标宋简体" w:eastAsia="方正小标宋简体" w:cs="方正小标宋简体"/>
          <w:b w:val="0"/>
          <w:bCs/>
          <w:color w:val="000000"/>
          <w:sz w:val="44"/>
          <w:szCs w:val="44"/>
        </w:rPr>
        <w:t>医疗器械</w:t>
      </w:r>
      <w:r>
        <w:rPr>
          <w:rFonts w:hint="eastAsia" w:ascii="方正小标宋简体" w:hAnsi="方正小标宋简体" w:eastAsia="方正小标宋简体" w:cs="方正小标宋简体"/>
          <w:b w:val="0"/>
          <w:bCs/>
          <w:color w:val="000000"/>
          <w:sz w:val="44"/>
          <w:szCs w:val="44"/>
          <w:lang w:eastAsia="zh-CN"/>
        </w:rPr>
        <w:t>注册</w:t>
      </w:r>
      <w:r>
        <w:rPr>
          <w:rFonts w:hint="eastAsia" w:ascii="方正小标宋简体" w:hAnsi="方正小标宋简体" w:eastAsia="方正小标宋简体" w:cs="方正小标宋简体"/>
          <w:b w:val="0"/>
          <w:bCs/>
          <w:color w:val="000000"/>
          <w:sz w:val="44"/>
          <w:szCs w:val="44"/>
          <w:lang w:val="en-US" w:eastAsia="zh-CN"/>
        </w:rPr>
        <w:t>质量管理体系</w:t>
      </w:r>
      <w:r>
        <w:rPr>
          <w:rFonts w:hint="eastAsia" w:ascii="方正小标宋简体" w:hAnsi="方正小标宋简体" w:eastAsia="方正小标宋简体" w:cs="方正小标宋简体"/>
          <w:b w:val="0"/>
          <w:bCs/>
          <w:color w:val="000000"/>
          <w:sz w:val="44"/>
          <w:szCs w:val="44"/>
          <w:lang w:eastAsia="zh-CN"/>
        </w:rPr>
        <w:t>核查</w:t>
      </w:r>
    </w:p>
    <w:p>
      <w:pPr>
        <w:spacing w:line="560" w:lineRule="exact"/>
        <w:jc w:val="center"/>
        <w:rPr>
          <w:rFonts w:hint="eastAsia" w:ascii="方正小标宋简体" w:hAnsi="方正小标宋简体" w:eastAsia="方正小标宋简体" w:cs="方正小标宋简体"/>
          <w:b w:val="0"/>
          <w:bCs/>
          <w:color w:val="000000"/>
          <w:sz w:val="44"/>
          <w:szCs w:val="44"/>
          <w:lang w:eastAsia="zh-CN"/>
        </w:rPr>
      </w:pPr>
      <w:r>
        <w:rPr>
          <w:rFonts w:hint="eastAsia" w:ascii="方正小标宋简体" w:hAnsi="方正小标宋简体" w:eastAsia="方正小标宋简体" w:cs="方正小标宋简体"/>
          <w:b w:val="0"/>
          <w:bCs/>
          <w:color w:val="000000"/>
          <w:sz w:val="44"/>
          <w:szCs w:val="44"/>
          <w:lang w:eastAsia="zh-CN"/>
        </w:rPr>
        <w:t>延伸检查指导原则</w:t>
      </w:r>
    </w:p>
    <w:p>
      <w:pPr>
        <w:spacing w:line="560" w:lineRule="exact"/>
        <w:jc w:val="center"/>
        <w:rPr>
          <w:rFonts w:hint="eastAsia" w:ascii="方正小标宋简体" w:hAnsi="方正小标宋简体" w:eastAsia="方正小标宋简体" w:cs="方正小标宋简体"/>
          <w:b w:val="0"/>
          <w:bCs/>
          <w:color w:val="000000"/>
          <w:sz w:val="44"/>
          <w:szCs w:val="44"/>
          <w:lang w:eastAsia="zh-CN"/>
        </w:rPr>
      </w:pPr>
      <w:r>
        <w:rPr>
          <w:rFonts w:hint="eastAsia" w:ascii="仿宋_GB2312" w:hAnsi="仿宋_GB2312" w:eastAsia="仿宋_GB2312" w:cs="仿宋_GB2312"/>
          <w:b w:val="0"/>
          <w:bCs/>
          <w:color w:val="000000"/>
          <w:sz w:val="32"/>
          <w:szCs w:val="32"/>
          <w:lang w:eastAsia="zh-CN"/>
        </w:rPr>
        <w:t>（征求意见稿）</w:t>
      </w:r>
    </w:p>
    <w:p>
      <w:pPr>
        <w:spacing w:line="560" w:lineRule="exact"/>
        <w:jc w:val="center"/>
        <w:rPr>
          <w:rFonts w:hint="eastAsia" w:ascii="方正小标宋简体" w:hAnsi="方正小标宋简体" w:eastAsia="方正小标宋简体" w:cs="方正小标宋简体"/>
          <w:b w:val="0"/>
          <w:bCs/>
          <w:color w:val="000000"/>
          <w:sz w:val="44"/>
          <w:szCs w:val="44"/>
          <w:lang w:eastAsia="zh-CN"/>
        </w:rPr>
      </w:pPr>
    </w:p>
    <w:p>
      <w:pPr>
        <w:spacing w:line="560" w:lineRule="exact"/>
        <w:ind w:firstLine="640" w:firstLineChars="200"/>
        <w:jc w:val="left"/>
        <w:rPr>
          <w:rFonts w:hint="eastAsia" w:ascii="黑体" w:hAnsi="黑体" w:eastAsia="黑体"/>
          <w:b w:val="0"/>
          <w:bCs/>
          <w:color w:val="000000"/>
          <w:sz w:val="32"/>
          <w:szCs w:val="32"/>
          <w:lang w:eastAsia="zh-CN"/>
        </w:rPr>
      </w:pPr>
      <w:r>
        <w:rPr>
          <w:rFonts w:hint="eastAsia" w:ascii="黑体" w:hAnsi="黑体" w:eastAsia="黑体"/>
          <w:b w:val="0"/>
          <w:bCs/>
          <w:color w:val="000000"/>
          <w:sz w:val="32"/>
          <w:szCs w:val="32"/>
        </w:rPr>
        <w:t>一、目的</w:t>
      </w:r>
      <w:r>
        <w:rPr>
          <w:rFonts w:hint="eastAsia" w:ascii="黑体" w:hAnsi="黑体" w:eastAsia="黑体"/>
          <w:b w:val="0"/>
          <w:bCs/>
          <w:color w:val="000000"/>
          <w:sz w:val="32"/>
          <w:szCs w:val="32"/>
          <w:lang w:eastAsia="zh-CN"/>
        </w:rPr>
        <w:t>和依</w:t>
      </w:r>
      <w:bookmarkStart w:id="0" w:name="_GoBack"/>
      <w:bookmarkEnd w:id="0"/>
      <w:r>
        <w:rPr>
          <w:rFonts w:hint="eastAsia" w:ascii="黑体" w:hAnsi="黑体" w:eastAsia="黑体"/>
          <w:b w:val="0"/>
          <w:bCs/>
          <w:color w:val="000000"/>
          <w:sz w:val="32"/>
          <w:szCs w:val="32"/>
          <w:lang w:eastAsia="zh-CN"/>
        </w:rPr>
        <w:t>据</w:t>
      </w:r>
    </w:p>
    <w:p>
      <w:pPr>
        <w:keepNext w:val="0"/>
        <w:keepLines w:val="0"/>
        <w:widowControl/>
        <w:suppressLineNumbers w:val="0"/>
        <w:spacing w:line="560"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为规范医疗器械注册质量管理体系核查</w:t>
      </w:r>
      <w:r>
        <w:rPr>
          <w:rFonts w:hint="eastAsia" w:ascii="仿宋_GB2312" w:hAnsi="仿宋_GB2312" w:eastAsia="仿宋_GB2312" w:cs="仿宋_GB2312"/>
          <w:b w:val="0"/>
          <w:bCs/>
          <w:color w:val="000000"/>
          <w:sz w:val="32"/>
          <w:szCs w:val="32"/>
          <w:lang w:val="en-US" w:eastAsia="zh-CN"/>
        </w:rPr>
        <w:t>延伸检查</w:t>
      </w:r>
      <w:r>
        <w:rPr>
          <w:rFonts w:hint="eastAsia" w:ascii="仿宋_GB2312" w:hAnsi="仿宋_GB2312" w:eastAsia="仿宋_GB2312" w:cs="仿宋_GB2312"/>
          <w:b w:val="0"/>
          <w:bCs/>
          <w:color w:val="000000"/>
          <w:sz w:val="32"/>
          <w:szCs w:val="32"/>
        </w:rPr>
        <w:t>工作，</w:t>
      </w:r>
      <w:r>
        <w:rPr>
          <w:rFonts w:hint="eastAsia" w:ascii="仿宋_GB2312" w:hAnsi="仿宋_GB2312" w:eastAsia="仿宋_GB2312" w:cs="仿宋_GB2312"/>
          <w:b w:val="0"/>
          <w:bCs/>
          <w:color w:val="000000"/>
          <w:sz w:val="32"/>
          <w:szCs w:val="32"/>
          <w:lang w:val="en-US" w:eastAsia="zh-CN"/>
        </w:rPr>
        <w:t>根据</w:t>
      </w:r>
      <w:r>
        <w:rPr>
          <w:rFonts w:hint="eastAsia" w:ascii="仿宋_GB2312" w:hAnsi="仿宋_GB2312" w:eastAsia="仿宋_GB2312" w:cs="仿宋_GB2312"/>
          <w:b w:val="0"/>
          <w:bCs/>
          <w:color w:val="000000"/>
          <w:sz w:val="32"/>
          <w:szCs w:val="32"/>
        </w:rPr>
        <w:t>《医疗器械监督管理条例》（国务院令第739号）、《医疗器械注册与备案管理办法》（国家市场监督管理总局令第47号）、《体外诊断试剂注册与备案管理办法》（国家市场监督管理总局令第48号）和《国家药监局综合司关于印发境内第三类医疗器械注册质量管理体系核查工作程序的通知》（药监综械注〔2022〕13号）</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《北京市药品监督管理局关于印发北京市医疗器械注册质量管理体系核查工作程序的通知》</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京药监发〔2022〕148号</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等规定，</w:t>
      </w:r>
      <w:r>
        <w:rPr>
          <w:rFonts w:hint="eastAsia" w:ascii="仿宋_GB2312" w:hAnsi="仿宋_GB2312" w:eastAsia="仿宋_GB2312" w:cs="仿宋_GB2312"/>
          <w:b w:val="0"/>
          <w:bCs/>
          <w:color w:val="000000"/>
          <w:sz w:val="32"/>
          <w:szCs w:val="32"/>
          <w:lang w:eastAsia="zh-CN"/>
        </w:rPr>
        <w:t>结合实际，</w:t>
      </w:r>
      <w:r>
        <w:rPr>
          <w:rFonts w:hint="eastAsia" w:ascii="仿宋_GB2312" w:hAnsi="仿宋_GB2312" w:eastAsia="仿宋_GB2312" w:cs="仿宋_GB2312"/>
          <w:b w:val="0"/>
          <w:bCs/>
          <w:color w:val="000000"/>
          <w:sz w:val="32"/>
          <w:szCs w:val="32"/>
        </w:rPr>
        <w:t>制定本指导原则。</w:t>
      </w:r>
    </w:p>
    <w:p>
      <w:pPr>
        <w:spacing w:line="560" w:lineRule="exact"/>
        <w:ind w:firstLine="640" w:firstLineChars="200"/>
        <w:jc w:val="left"/>
        <w:rPr>
          <w:rFonts w:ascii="黑体" w:hAnsi="黑体" w:eastAsia="黑体"/>
          <w:b w:val="0"/>
          <w:bCs/>
          <w:color w:val="000000"/>
          <w:sz w:val="32"/>
          <w:szCs w:val="32"/>
        </w:rPr>
      </w:pPr>
      <w:r>
        <w:rPr>
          <w:rFonts w:hint="eastAsia" w:ascii="黑体" w:hAnsi="黑体" w:eastAsia="黑体"/>
          <w:b w:val="0"/>
          <w:bCs/>
          <w:color w:val="000000"/>
          <w:sz w:val="32"/>
          <w:szCs w:val="32"/>
        </w:rPr>
        <w:t>二、适用范围</w:t>
      </w:r>
    </w:p>
    <w:p>
      <w:pPr>
        <w:keepNext w:val="0"/>
        <w:keepLines w:val="0"/>
        <w:widowControl/>
        <w:suppressLineNumbers w:val="0"/>
        <w:spacing w:line="560"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本</w:t>
      </w:r>
      <w:r>
        <w:rPr>
          <w:rFonts w:hint="eastAsia" w:ascii="仿宋_GB2312" w:hAnsi="仿宋_GB2312" w:eastAsia="仿宋_GB2312" w:cs="仿宋_GB2312"/>
          <w:b w:val="0"/>
          <w:bCs/>
          <w:color w:val="000000"/>
          <w:sz w:val="32"/>
          <w:szCs w:val="32"/>
          <w:lang w:eastAsia="zh-CN"/>
        </w:rPr>
        <w:t>指导原则</w:t>
      </w:r>
      <w:r>
        <w:rPr>
          <w:rFonts w:hint="eastAsia" w:ascii="仿宋_GB2312" w:hAnsi="仿宋_GB2312" w:eastAsia="仿宋_GB2312" w:cs="仿宋_GB2312"/>
          <w:b w:val="0"/>
          <w:bCs/>
          <w:color w:val="000000"/>
          <w:sz w:val="32"/>
          <w:szCs w:val="32"/>
        </w:rPr>
        <w:t>适用于北京市</w:t>
      </w:r>
      <w:r>
        <w:rPr>
          <w:rFonts w:hint="eastAsia" w:ascii="仿宋_GB2312" w:hAnsi="仿宋_GB2312" w:eastAsia="仿宋_GB2312" w:cs="仿宋_GB2312"/>
          <w:b w:val="0"/>
          <w:bCs/>
          <w:color w:val="000000"/>
          <w:sz w:val="32"/>
          <w:szCs w:val="32"/>
          <w:lang w:eastAsia="zh-CN"/>
        </w:rPr>
        <w:t>药品监督管理局（</w:t>
      </w:r>
      <w:r>
        <w:rPr>
          <w:rFonts w:hint="eastAsia" w:ascii="仿宋_GB2312" w:hAnsi="仿宋_GB2312" w:eastAsia="仿宋_GB2312" w:cs="仿宋_GB2312"/>
          <w:b w:val="0"/>
          <w:bCs/>
          <w:color w:val="000000"/>
          <w:sz w:val="32"/>
          <w:szCs w:val="32"/>
          <w:lang w:val="en-US" w:eastAsia="zh-CN"/>
        </w:rPr>
        <w:t>以下简称市药监局</w:t>
      </w:r>
      <w:r>
        <w:rPr>
          <w:rFonts w:hint="eastAsia" w:ascii="仿宋_GB2312" w:hAnsi="仿宋_GB2312" w:eastAsia="仿宋_GB2312" w:cs="仿宋_GB2312"/>
          <w:b w:val="0"/>
          <w:bCs/>
          <w:color w:val="000000"/>
          <w:sz w:val="32"/>
          <w:szCs w:val="32"/>
          <w:lang w:eastAsia="zh-CN"/>
        </w:rPr>
        <w:t>）组织开展的</w:t>
      </w:r>
      <w:r>
        <w:rPr>
          <w:rFonts w:hint="eastAsia" w:ascii="仿宋_GB2312" w:hAnsi="仿宋_GB2312" w:eastAsia="仿宋_GB2312" w:cs="仿宋_GB2312"/>
          <w:b w:val="0"/>
          <w:bCs/>
          <w:color w:val="000000"/>
          <w:sz w:val="32"/>
          <w:szCs w:val="32"/>
        </w:rPr>
        <w:t>第二、三类医疗器械注册质量管理体系核查</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lang w:val="en-US" w:eastAsia="zh-CN"/>
        </w:rPr>
        <w:t>以下简称注册核查</w:t>
      </w:r>
      <w:r>
        <w:rPr>
          <w:rFonts w:hint="eastAsia" w:ascii="仿宋_GB2312" w:hAnsi="仿宋_GB2312" w:eastAsia="仿宋_GB2312" w:cs="仿宋_GB2312"/>
          <w:b w:val="0"/>
          <w:bCs/>
          <w:color w:val="000000"/>
          <w:sz w:val="32"/>
          <w:szCs w:val="32"/>
          <w:lang w:eastAsia="zh-CN"/>
        </w:rPr>
        <w:t>）境内</w:t>
      </w:r>
      <w:r>
        <w:rPr>
          <w:rFonts w:hint="eastAsia" w:ascii="仿宋_GB2312" w:hAnsi="仿宋_GB2312" w:eastAsia="仿宋_GB2312" w:cs="仿宋_GB2312"/>
          <w:b w:val="0"/>
          <w:bCs/>
          <w:color w:val="000000"/>
          <w:sz w:val="32"/>
          <w:szCs w:val="32"/>
          <w:lang w:val="en-US" w:eastAsia="zh-CN"/>
        </w:rPr>
        <w:t>延伸检查工作</w:t>
      </w:r>
      <w:r>
        <w:rPr>
          <w:rFonts w:hint="eastAsia" w:ascii="仿宋_GB2312" w:hAnsi="仿宋_GB2312" w:eastAsia="仿宋_GB2312" w:cs="仿宋_GB2312"/>
          <w:b w:val="0"/>
          <w:bCs/>
          <w:color w:val="000000"/>
          <w:sz w:val="32"/>
          <w:szCs w:val="32"/>
        </w:rPr>
        <w:t>。</w:t>
      </w:r>
    </w:p>
    <w:p>
      <w:pPr>
        <w:spacing w:line="560" w:lineRule="exact"/>
        <w:ind w:firstLine="640" w:firstLineChars="200"/>
        <w:jc w:val="left"/>
        <w:rPr>
          <w:rFonts w:ascii="黑体" w:hAnsi="黑体" w:eastAsia="黑体"/>
          <w:b w:val="0"/>
          <w:bCs/>
          <w:color w:val="000000"/>
          <w:sz w:val="32"/>
          <w:szCs w:val="32"/>
        </w:rPr>
      </w:pPr>
      <w:r>
        <w:rPr>
          <w:rFonts w:hint="eastAsia" w:ascii="黑体" w:hAnsi="黑体" w:eastAsia="黑体"/>
          <w:b w:val="0"/>
          <w:bCs/>
          <w:color w:val="000000"/>
          <w:sz w:val="32"/>
          <w:szCs w:val="32"/>
        </w:rPr>
        <w:t>三、</w:t>
      </w:r>
      <w:r>
        <w:rPr>
          <w:rFonts w:hint="eastAsia" w:ascii="黑体" w:hAnsi="黑体" w:eastAsia="黑体"/>
          <w:b w:val="0"/>
          <w:bCs/>
          <w:color w:val="000000"/>
          <w:sz w:val="32"/>
          <w:szCs w:val="32"/>
          <w:lang w:eastAsia="zh-CN"/>
        </w:rPr>
        <w:t>判定</w:t>
      </w:r>
      <w:r>
        <w:rPr>
          <w:rFonts w:hint="eastAsia" w:ascii="黑体" w:hAnsi="黑体" w:eastAsia="黑体"/>
          <w:b w:val="0"/>
          <w:bCs/>
          <w:color w:val="000000"/>
          <w:sz w:val="32"/>
          <w:szCs w:val="32"/>
        </w:rPr>
        <w:t>原则</w:t>
      </w:r>
    </w:p>
    <w:p>
      <w:pPr>
        <w:keepNext w:val="0"/>
        <w:keepLines w:val="0"/>
        <w:widowControl/>
        <w:suppressLineNumbers w:val="0"/>
        <w:spacing w:line="560"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lang w:eastAsia="zh-CN"/>
        </w:rPr>
        <w:t>市药监局</w:t>
      </w:r>
      <w:r>
        <w:rPr>
          <w:rFonts w:hint="eastAsia" w:ascii="仿宋_GB2312" w:hAnsi="仿宋_GB2312" w:eastAsia="仿宋_GB2312" w:cs="仿宋_GB2312"/>
          <w:b w:val="0"/>
          <w:bCs/>
          <w:color w:val="000000"/>
          <w:sz w:val="32"/>
          <w:szCs w:val="32"/>
        </w:rPr>
        <w:t>根据风险</w:t>
      </w:r>
      <w:r>
        <w:rPr>
          <w:rFonts w:hint="eastAsia" w:ascii="仿宋_GB2312" w:hAnsi="仿宋_GB2312" w:eastAsia="仿宋_GB2312" w:cs="仿宋_GB2312"/>
          <w:b w:val="0"/>
          <w:bCs/>
          <w:color w:val="000000"/>
          <w:sz w:val="32"/>
          <w:szCs w:val="32"/>
          <w:lang w:val="en-US" w:eastAsia="zh-CN"/>
        </w:rPr>
        <w:t>管控的原则</w:t>
      </w:r>
      <w:r>
        <w:rPr>
          <w:rFonts w:hint="eastAsia" w:ascii="仿宋_GB2312" w:hAnsi="仿宋_GB2312" w:eastAsia="仿宋_GB2312" w:cs="仿宋_GB2312"/>
          <w:b w:val="0"/>
          <w:bCs/>
          <w:color w:val="000000"/>
          <w:sz w:val="32"/>
          <w:szCs w:val="32"/>
        </w:rPr>
        <w:t>，</w:t>
      </w:r>
      <w:r>
        <w:rPr>
          <w:rFonts w:hint="eastAsia" w:ascii="仿宋_GB2312" w:hAnsi="仿宋_GB2312" w:eastAsia="仿宋_GB2312" w:cs="仿宋_GB2312"/>
          <w:b w:val="0"/>
          <w:bCs/>
          <w:color w:val="000000"/>
          <w:sz w:val="32"/>
          <w:szCs w:val="32"/>
          <w:lang w:eastAsia="zh-CN"/>
        </w:rPr>
        <w:t>必要时对为</w:t>
      </w:r>
      <w:r>
        <w:rPr>
          <w:rFonts w:hint="eastAsia" w:ascii="仿宋_GB2312" w:hAnsi="仿宋_GB2312" w:eastAsia="仿宋_GB2312" w:cs="仿宋_GB2312"/>
          <w:b w:val="0"/>
          <w:bCs/>
          <w:color w:val="000000"/>
          <w:sz w:val="32"/>
          <w:szCs w:val="32"/>
        </w:rPr>
        <w:t>医疗器械研发、</w:t>
      </w:r>
      <w:r>
        <w:rPr>
          <w:rFonts w:hint="eastAsia" w:ascii="仿宋_GB2312" w:hAnsi="仿宋_GB2312" w:eastAsia="仿宋_GB2312" w:cs="仿宋_GB2312"/>
          <w:b w:val="0"/>
          <w:bCs/>
          <w:color w:val="000000"/>
          <w:sz w:val="32"/>
          <w:szCs w:val="32"/>
          <w:lang w:eastAsia="zh-CN"/>
        </w:rPr>
        <w:t>检验、</w:t>
      </w:r>
      <w:r>
        <w:rPr>
          <w:rFonts w:hint="eastAsia" w:ascii="仿宋_GB2312" w:hAnsi="仿宋_GB2312" w:eastAsia="仿宋_GB2312" w:cs="仿宋_GB2312"/>
          <w:b w:val="0"/>
          <w:bCs/>
          <w:color w:val="000000"/>
          <w:sz w:val="32"/>
          <w:szCs w:val="32"/>
        </w:rPr>
        <w:t>生产活动提供产品或者服务的其他单位</w:t>
      </w:r>
      <w:r>
        <w:rPr>
          <w:rFonts w:hint="eastAsia" w:ascii="仿宋_GB2312" w:hAnsi="仿宋_GB2312" w:eastAsia="仿宋_GB2312" w:cs="仿宋_GB2312"/>
          <w:b w:val="0"/>
          <w:bCs/>
          <w:color w:val="000000"/>
          <w:sz w:val="32"/>
          <w:szCs w:val="32"/>
          <w:lang w:eastAsia="zh-CN"/>
        </w:rPr>
        <w:t>，组织北京市医疗器械审评检查中心（</w:t>
      </w:r>
      <w:r>
        <w:rPr>
          <w:rFonts w:hint="eastAsia" w:ascii="仿宋_GB2312" w:hAnsi="仿宋_GB2312" w:eastAsia="仿宋_GB2312" w:cs="仿宋_GB2312"/>
          <w:b w:val="0"/>
          <w:bCs/>
          <w:color w:val="000000"/>
          <w:sz w:val="32"/>
          <w:szCs w:val="32"/>
          <w:lang w:val="en-US" w:eastAsia="zh-CN"/>
        </w:rPr>
        <w:t>以下简称</w:t>
      </w:r>
      <w:r>
        <w:rPr>
          <w:rFonts w:hint="eastAsia" w:ascii="仿宋_GB2312" w:hAnsi="仿宋_GB2312" w:eastAsia="仿宋_GB2312" w:cs="仿宋_GB2312"/>
          <w:b w:val="0"/>
          <w:bCs/>
          <w:color w:val="000000"/>
          <w:sz w:val="32"/>
          <w:szCs w:val="32"/>
          <w:lang w:eastAsia="zh-CN"/>
        </w:rPr>
        <w:t>器械审查中心）</w:t>
      </w:r>
      <w:r>
        <w:rPr>
          <w:rFonts w:hint="eastAsia" w:ascii="仿宋_GB2312" w:hAnsi="仿宋_GB2312" w:eastAsia="仿宋_GB2312" w:cs="仿宋_GB2312"/>
          <w:b w:val="0"/>
          <w:bCs/>
          <w:color w:val="000000"/>
          <w:sz w:val="32"/>
          <w:szCs w:val="32"/>
        </w:rPr>
        <w:t>开展</w:t>
      </w:r>
      <w:r>
        <w:rPr>
          <w:rFonts w:hint="eastAsia" w:ascii="仿宋_GB2312" w:hAnsi="仿宋_GB2312" w:eastAsia="仿宋_GB2312" w:cs="仿宋_GB2312"/>
          <w:b w:val="0"/>
          <w:bCs/>
          <w:color w:val="000000"/>
          <w:sz w:val="32"/>
          <w:szCs w:val="32"/>
          <w:lang w:val="en-US" w:eastAsia="zh-CN"/>
        </w:rPr>
        <w:t>注册核查</w:t>
      </w:r>
      <w:r>
        <w:rPr>
          <w:rFonts w:hint="eastAsia" w:ascii="仿宋_GB2312" w:hAnsi="仿宋_GB2312" w:eastAsia="仿宋_GB2312" w:cs="仿宋_GB2312"/>
          <w:b w:val="0"/>
          <w:bCs/>
          <w:color w:val="000000"/>
          <w:sz w:val="32"/>
          <w:szCs w:val="32"/>
        </w:rPr>
        <w:t>延伸检查。</w:t>
      </w:r>
    </w:p>
    <w:p>
      <w:pPr>
        <w:spacing w:line="560" w:lineRule="exact"/>
        <w:ind w:firstLine="640" w:firstLineChars="200"/>
        <w:jc w:val="left"/>
        <w:rPr>
          <w:rFonts w:hint="eastAsia" w:ascii="黑体" w:hAnsi="黑体" w:eastAsia="黑体"/>
          <w:b w:val="0"/>
          <w:bCs/>
          <w:color w:val="000000"/>
          <w:sz w:val="32"/>
          <w:szCs w:val="32"/>
        </w:rPr>
      </w:pPr>
      <w:r>
        <w:rPr>
          <w:rFonts w:hint="eastAsia" w:ascii="黑体" w:hAnsi="黑体" w:eastAsia="黑体"/>
          <w:b w:val="0"/>
          <w:bCs/>
          <w:color w:val="000000"/>
          <w:sz w:val="32"/>
          <w:szCs w:val="32"/>
        </w:rPr>
        <w:t>四、工作</w:t>
      </w:r>
      <w:r>
        <w:rPr>
          <w:rFonts w:hint="eastAsia" w:ascii="黑体" w:hAnsi="黑体" w:eastAsia="黑体"/>
          <w:b w:val="0"/>
          <w:bCs/>
          <w:color w:val="000000"/>
          <w:sz w:val="32"/>
          <w:szCs w:val="32"/>
          <w:lang w:eastAsia="zh-CN"/>
        </w:rPr>
        <w:t>要求</w:t>
      </w:r>
    </w:p>
    <w:p>
      <w:pPr>
        <w:spacing w:line="560" w:lineRule="exact"/>
        <w:ind w:firstLine="640" w:firstLineChars="200"/>
        <w:jc w:val="left"/>
        <w:rPr>
          <w:rFonts w:hint="eastAsia" w:ascii="华文楷体" w:hAnsi="华文楷体" w:eastAsia="华文楷体" w:cs="华文楷体"/>
          <w:b w:val="0"/>
          <w:bCs/>
          <w:color w:val="000000"/>
          <w:sz w:val="32"/>
          <w:szCs w:val="32"/>
          <w:lang w:val="en-US" w:eastAsia="zh-CN"/>
        </w:rPr>
      </w:pPr>
      <w:r>
        <w:rPr>
          <w:rFonts w:hint="eastAsia" w:ascii="华文楷体" w:hAnsi="华文楷体" w:eastAsia="华文楷体" w:cs="华文楷体"/>
          <w:b w:val="0"/>
          <w:bCs/>
          <w:color w:val="000000"/>
          <w:sz w:val="32"/>
          <w:szCs w:val="32"/>
          <w:lang w:val="en-US" w:eastAsia="zh-CN"/>
        </w:rPr>
        <w:t>（一）启动延伸检查的情形</w:t>
      </w:r>
    </w:p>
    <w:p>
      <w:pPr>
        <w:keepNext w:val="0"/>
        <w:keepLines w:val="0"/>
        <w:widowControl/>
        <w:suppressLineNumbers w:val="0"/>
        <w:spacing w:line="560" w:lineRule="exact"/>
        <w:ind w:firstLine="640" w:firstLineChars="200"/>
        <w:jc w:val="both"/>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lang w:val="en-US" w:eastAsia="zh-CN"/>
        </w:rPr>
        <w:t>1.</w:t>
      </w:r>
      <w:r>
        <w:rPr>
          <w:rFonts w:hint="eastAsia" w:ascii="仿宋_GB2312" w:hAnsi="仿宋_GB2312" w:eastAsia="仿宋_GB2312" w:cs="仿宋_GB2312"/>
          <w:b w:val="0"/>
          <w:bCs/>
          <w:color w:val="000000"/>
          <w:sz w:val="32"/>
          <w:szCs w:val="32"/>
          <w:lang w:eastAsia="zh-CN"/>
        </w:rPr>
        <w:t>申报</w:t>
      </w:r>
      <w:r>
        <w:rPr>
          <w:rFonts w:hint="eastAsia" w:ascii="仿宋_GB2312" w:hAnsi="仿宋_GB2312" w:eastAsia="仿宋_GB2312" w:cs="仿宋_GB2312"/>
          <w:b w:val="0"/>
          <w:bCs/>
          <w:color w:val="000000"/>
          <w:sz w:val="32"/>
          <w:szCs w:val="32"/>
        </w:rPr>
        <w:t>产品的关键组件、部件</w:t>
      </w:r>
      <w:r>
        <w:rPr>
          <w:rFonts w:hint="eastAsia" w:ascii="仿宋_GB2312" w:hAnsi="仿宋_GB2312" w:eastAsia="仿宋_GB2312" w:cs="仿宋_GB2312"/>
          <w:b w:val="0"/>
          <w:bCs/>
          <w:color w:val="000000"/>
          <w:sz w:val="32"/>
          <w:szCs w:val="32"/>
          <w:lang w:eastAsia="zh-CN"/>
        </w:rPr>
        <w:t>涉及外购的</w:t>
      </w:r>
      <w:r>
        <w:rPr>
          <w:rFonts w:hint="eastAsia" w:ascii="仿宋_GB2312" w:hAnsi="仿宋_GB2312" w:eastAsia="仿宋_GB2312" w:cs="仿宋_GB2312"/>
          <w:b w:val="0"/>
          <w:bCs/>
          <w:color w:val="000000"/>
          <w:sz w:val="32"/>
          <w:szCs w:val="32"/>
          <w:lang w:val="en-US" w:eastAsia="zh-CN"/>
        </w:rPr>
        <w:t>；</w:t>
      </w:r>
    </w:p>
    <w:p>
      <w:pPr>
        <w:keepNext w:val="0"/>
        <w:keepLines w:val="0"/>
        <w:widowControl/>
        <w:suppressLineNumbers w:val="0"/>
        <w:spacing w:line="560" w:lineRule="exact"/>
        <w:ind w:firstLine="640" w:firstLineChars="200"/>
        <w:jc w:val="both"/>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2.</w:t>
      </w:r>
      <w:r>
        <w:rPr>
          <w:rFonts w:hint="eastAsia" w:ascii="仿宋_GB2312" w:hAnsi="仿宋_GB2312" w:eastAsia="仿宋_GB2312" w:cs="仿宋_GB2312"/>
          <w:b w:val="0"/>
          <w:bCs/>
          <w:color w:val="000000"/>
          <w:sz w:val="32"/>
          <w:szCs w:val="32"/>
          <w:lang w:eastAsia="zh-CN"/>
        </w:rPr>
        <w:t>申报</w:t>
      </w:r>
      <w:r>
        <w:rPr>
          <w:rFonts w:hint="eastAsia" w:ascii="仿宋_GB2312" w:hAnsi="仿宋_GB2312" w:eastAsia="仿宋_GB2312" w:cs="仿宋_GB2312"/>
          <w:b w:val="0"/>
          <w:bCs/>
          <w:color w:val="000000"/>
          <w:sz w:val="32"/>
          <w:szCs w:val="32"/>
        </w:rPr>
        <w:t>产品生产工艺</w:t>
      </w:r>
      <w:r>
        <w:rPr>
          <w:rFonts w:hint="eastAsia" w:ascii="仿宋_GB2312" w:hAnsi="仿宋_GB2312" w:eastAsia="仿宋_GB2312" w:cs="仿宋_GB2312"/>
          <w:b w:val="0"/>
          <w:bCs/>
          <w:color w:val="000000"/>
          <w:sz w:val="32"/>
          <w:szCs w:val="32"/>
          <w:lang w:eastAsia="zh-CN"/>
        </w:rPr>
        <w:t>涉及外协加工</w:t>
      </w:r>
      <w:r>
        <w:rPr>
          <w:rFonts w:hint="eastAsia" w:ascii="仿宋_GB2312" w:hAnsi="仿宋_GB2312" w:eastAsia="仿宋_GB2312" w:cs="仿宋_GB2312"/>
          <w:b w:val="0"/>
          <w:bCs/>
          <w:color w:val="000000"/>
          <w:sz w:val="32"/>
          <w:szCs w:val="32"/>
          <w:lang w:val="en-US" w:eastAsia="zh-CN"/>
        </w:rPr>
        <w:t>的；</w:t>
      </w:r>
    </w:p>
    <w:p>
      <w:pPr>
        <w:widowControl/>
        <w:spacing w:line="560" w:lineRule="exact"/>
        <w:ind w:firstLine="640" w:firstLineChars="200"/>
        <w:jc w:val="both"/>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3.申报产品涉及委托研发的；</w:t>
      </w:r>
    </w:p>
    <w:p>
      <w:pPr>
        <w:widowControl/>
        <w:spacing w:line="560" w:lineRule="exact"/>
        <w:ind w:firstLine="640" w:firstLineChars="200"/>
        <w:jc w:val="both"/>
        <w:rPr>
          <w:rFonts w:hint="eastAsia" w:ascii="仿宋_GB2312" w:hAnsi="仿宋_GB2312" w:eastAsia="仿宋_GB2312" w:cs="仿宋_GB2312"/>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4.申报产品涉及第三方检验机构出具检验报告的；</w:t>
      </w:r>
    </w:p>
    <w:p>
      <w:pPr>
        <w:widowControl/>
        <w:spacing w:line="560" w:lineRule="exact"/>
        <w:ind w:firstLine="640" w:firstLineChars="200"/>
        <w:jc w:val="both"/>
        <w:rPr>
          <w:rFonts w:hint="eastAsia" w:ascii="华文楷体" w:hAnsi="华文楷体" w:eastAsia="华文楷体" w:cs="华文楷体"/>
          <w:b w:val="0"/>
          <w:bCs/>
          <w:color w:val="000000"/>
          <w:sz w:val="32"/>
          <w:szCs w:val="32"/>
          <w:lang w:val="en-US" w:eastAsia="zh-CN"/>
        </w:rPr>
      </w:pPr>
      <w:r>
        <w:rPr>
          <w:rFonts w:hint="eastAsia" w:ascii="仿宋_GB2312" w:hAnsi="仿宋_GB2312" w:eastAsia="仿宋_GB2312" w:cs="仿宋_GB2312"/>
          <w:b w:val="0"/>
          <w:bCs/>
          <w:color w:val="000000"/>
          <w:sz w:val="32"/>
          <w:szCs w:val="32"/>
          <w:lang w:val="en-US" w:eastAsia="zh-CN"/>
        </w:rPr>
        <w:t>5.其他启动延伸检查的情形。</w:t>
      </w:r>
      <w:r>
        <w:rPr>
          <w:rFonts w:hint="eastAsia" w:ascii="仿宋_GB2312" w:hAnsi="仿宋_GB2312" w:eastAsia="仿宋_GB2312" w:cs="仿宋_GB2312"/>
          <w:b w:val="0"/>
          <w:bCs/>
          <w:color w:val="000000"/>
          <w:sz w:val="32"/>
          <w:szCs w:val="32"/>
        </w:rPr>
        <w:t xml:space="preserve"> </w:t>
      </w:r>
    </w:p>
    <w:p>
      <w:pPr>
        <w:spacing w:line="560" w:lineRule="exact"/>
        <w:ind w:firstLine="640" w:firstLineChars="200"/>
        <w:jc w:val="left"/>
        <w:rPr>
          <w:rFonts w:hint="eastAsia" w:ascii="华文楷体" w:hAnsi="华文楷体" w:eastAsia="华文楷体" w:cs="华文楷体"/>
          <w:b w:val="0"/>
          <w:bCs/>
          <w:color w:val="000000"/>
          <w:sz w:val="32"/>
          <w:szCs w:val="32"/>
        </w:rPr>
      </w:pPr>
      <w:r>
        <w:rPr>
          <w:rFonts w:hint="eastAsia" w:ascii="华文楷体" w:hAnsi="华文楷体" w:eastAsia="华文楷体" w:cs="华文楷体"/>
          <w:b w:val="0"/>
          <w:bCs/>
          <w:color w:val="000000"/>
          <w:sz w:val="32"/>
          <w:szCs w:val="32"/>
          <w:lang w:val="en-US" w:eastAsia="zh-CN"/>
        </w:rPr>
        <w:t>（二）启动</w:t>
      </w:r>
      <w:r>
        <w:rPr>
          <w:rFonts w:hint="eastAsia" w:ascii="华文楷体" w:hAnsi="华文楷体" w:eastAsia="华文楷体" w:cs="华文楷体"/>
          <w:b w:val="0"/>
          <w:bCs/>
          <w:color w:val="000000"/>
          <w:sz w:val="32"/>
          <w:szCs w:val="32"/>
          <w:lang w:eastAsia="zh-CN"/>
        </w:rPr>
        <w:t>延伸</w:t>
      </w:r>
      <w:r>
        <w:rPr>
          <w:rFonts w:hint="eastAsia" w:ascii="华文楷体" w:hAnsi="华文楷体" w:eastAsia="华文楷体" w:cs="华文楷体"/>
          <w:b w:val="0"/>
          <w:bCs/>
          <w:color w:val="000000"/>
          <w:sz w:val="32"/>
          <w:szCs w:val="32"/>
        </w:rPr>
        <w:t>检查的决定</w:t>
      </w:r>
    </w:p>
    <w:p>
      <w:pPr>
        <w:keepNext w:val="0"/>
        <w:keepLines w:val="0"/>
        <w:widowControl/>
        <w:suppressLineNumbers w:val="0"/>
        <w:spacing w:line="560" w:lineRule="exact"/>
        <w:ind w:firstLine="640" w:firstLineChars="200"/>
        <w:jc w:val="both"/>
        <w:rPr>
          <w:rFonts w:hint="eastAsia" w:ascii="仿宋_GB2312" w:hAnsi="仿宋_GB2312" w:eastAsia="仿宋_GB2312" w:cs="仿宋_GB2312"/>
          <w:b w:val="0"/>
          <w:bCs/>
          <w:color w:val="000000"/>
          <w:sz w:val="32"/>
          <w:szCs w:val="32"/>
          <w:lang w:eastAsia="zh-CN"/>
        </w:rPr>
      </w:pPr>
      <w:r>
        <w:rPr>
          <w:rFonts w:hint="eastAsia" w:ascii="仿宋_GB2312" w:hAnsi="仿宋_GB2312" w:eastAsia="仿宋_GB2312" w:cs="仿宋_GB2312"/>
          <w:b w:val="0"/>
          <w:bCs/>
          <w:color w:val="000000"/>
          <w:sz w:val="32"/>
          <w:szCs w:val="32"/>
        </w:rPr>
        <w:t>器械审查中心在制定注册核查现场检查方案时，发现申报产品</w:t>
      </w:r>
      <w:r>
        <w:rPr>
          <w:rFonts w:hint="eastAsia" w:ascii="仿宋_GB2312" w:hAnsi="仿宋_GB2312" w:eastAsia="仿宋_GB2312" w:cs="仿宋_GB2312"/>
          <w:b w:val="0"/>
          <w:bCs/>
          <w:color w:val="000000"/>
          <w:sz w:val="32"/>
          <w:szCs w:val="32"/>
          <w:lang w:eastAsia="zh-CN"/>
        </w:rPr>
        <w:t>可能</w:t>
      </w:r>
      <w:r>
        <w:rPr>
          <w:rFonts w:hint="eastAsia" w:ascii="仿宋_GB2312" w:hAnsi="仿宋_GB2312" w:eastAsia="仿宋_GB2312" w:cs="仿宋_GB2312"/>
          <w:b w:val="0"/>
          <w:bCs/>
          <w:color w:val="000000"/>
          <w:sz w:val="32"/>
          <w:szCs w:val="32"/>
        </w:rPr>
        <w:t>存在启动延伸检查的情形时，应当将有关情况列入现场检查重点内容</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b w:val="0"/>
          <w:bCs/>
          <w:color w:val="000000"/>
          <w:sz w:val="32"/>
          <w:szCs w:val="32"/>
        </w:rPr>
        <w:t>现场检查时，检查组结合实际情况，提出</w:t>
      </w:r>
      <w:r>
        <w:rPr>
          <w:rFonts w:hint="eastAsia" w:ascii="仿宋_GB2312" w:hAnsi="仿宋_GB2312" w:eastAsia="仿宋_GB2312" w:cs="仿宋_GB2312"/>
          <w:b w:val="0"/>
          <w:bCs/>
          <w:color w:val="000000"/>
          <w:sz w:val="32"/>
          <w:szCs w:val="32"/>
          <w:lang w:eastAsia="zh-CN"/>
        </w:rPr>
        <w:t>是否</w:t>
      </w:r>
      <w:r>
        <w:rPr>
          <w:rFonts w:hint="eastAsia" w:ascii="仿宋_GB2312" w:hAnsi="仿宋_GB2312" w:eastAsia="仿宋_GB2312" w:cs="仿宋_GB2312"/>
          <w:b w:val="0"/>
          <w:bCs/>
          <w:color w:val="000000"/>
          <w:sz w:val="32"/>
          <w:szCs w:val="32"/>
        </w:rPr>
        <w:t>启动延伸检查的意见，反馈至器械审查中心，中止现场检查</w:t>
      </w:r>
      <w:r>
        <w:rPr>
          <w:rFonts w:hint="eastAsia" w:ascii="仿宋_GB2312" w:hAnsi="仿宋_GB2312" w:eastAsia="仿宋_GB2312" w:cs="仿宋_GB2312"/>
          <w:b w:val="0"/>
          <w:bCs/>
          <w:color w:val="000000"/>
          <w:sz w:val="32"/>
          <w:szCs w:val="32"/>
          <w:lang w:eastAsia="zh-CN"/>
        </w:rPr>
        <w:t>。注册</w:t>
      </w:r>
      <w:r>
        <w:rPr>
          <w:rFonts w:hint="eastAsia" w:ascii="仿宋_GB2312" w:hAnsi="仿宋_GB2312" w:eastAsia="仿宋_GB2312" w:cs="仿宋_GB2312"/>
          <w:b w:val="0"/>
          <w:bCs/>
          <w:color w:val="000000"/>
          <w:sz w:val="32"/>
          <w:szCs w:val="32"/>
        </w:rPr>
        <w:t>申请人未通过现场检查的，</w:t>
      </w:r>
      <w:r>
        <w:rPr>
          <w:rFonts w:hint="eastAsia" w:ascii="仿宋_GB2312" w:hAnsi="仿宋_GB2312" w:eastAsia="仿宋_GB2312" w:cs="仿宋_GB2312"/>
          <w:b w:val="0"/>
          <w:bCs/>
          <w:color w:val="000000"/>
          <w:sz w:val="32"/>
          <w:szCs w:val="32"/>
          <w:lang w:eastAsia="zh-CN"/>
        </w:rPr>
        <w:t>本次</w:t>
      </w:r>
      <w:r>
        <w:rPr>
          <w:rFonts w:hint="eastAsia" w:ascii="仿宋_GB2312" w:hAnsi="仿宋_GB2312" w:eastAsia="仿宋_GB2312" w:cs="仿宋_GB2312"/>
          <w:b w:val="0"/>
          <w:bCs/>
          <w:color w:val="000000"/>
          <w:sz w:val="32"/>
          <w:szCs w:val="32"/>
        </w:rPr>
        <w:t>不启动延伸检查。</w:t>
      </w:r>
    </w:p>
    <w:p>
      <w:pPr>
        <w:keepNext w:val="0"/>
        <w:keepLines w:val="0"/>
        <w:widowControl/>
        <w:suppressLineNumbers w:val="0"/>
        <w:spacing w:line="560" w:lineRule="exact"/>
        <w:ind w:firstLine="640" w:firstLineChars="200"/>
        <w:jc w:val="both"/>
        <w:rPr>
          <w:rFonts w:hint="eastAsia" w:ascii="仿宋_GB2312" w:hAnsi="仿宋_GB2312" w:eastAsia="仿宋_GB2312" w:cs="仿宋_GB2312"/>
          <w:b w:val="0"/>
          <w:bCs/>
          <w:color w:val="000000"/>
          <w:sz w:val="32"/>
          <w:szCs w:val="32"/>
        </w:rPr>
      </w:pPr>
      <w:r>
        <w:rPr>
          <w:rFonts w:hint="eastAsia" w:ascii="仿宋_GB2312" w:hAnsi="仿宋_GB2312" w:eastAsia="仿宋_GB2312" w:cs="仿宋_GB2312"/>
          <w:b w:val="0"/>
          <w:bCs/>
          <w:color w:val="000000"/>
          <w:sz w:val="32"/>
          <w:szCs w:val="32"/>
        </w:rPr>
        <w:t>器械审查中心对是否启动延伸检查的意见研判后作出决定，启动延伸检查的，制定延伸检查方案，派出检查组开展延伸检查</w:t>
      </w:r>
      <w:r>
        <w:rPr>
          <w:rFonts w:hint="eastAsia" w:ascii="仿宋_GB2312" w:hAnsi="仿宋_GB2312" w:eastAsia="仿宋_GB2312" w:cs="仿宋_GB2312"/>
          <w:b w:val="0"/>
          <w:bCs/>
          <w:color w:val="000000"/>
          <w:sz w:val="32"/>
          <w:szCs w:val="32"/>
          <w:lang w:eastAsia="zh-CN"/>
        </w:rPr>
        <w:t>。不</w:t>
      </w:r>
      <w:r>
        <w:rPr>
          <w:rFonts w:hint="eastAsia" w:ascii="仿宋_GB2312" w:hAnsi="仿宋_GB2312" w:eastAsia="仿宋_GB2312" w:cs="仿宋_GB2312"/>
          <w:b w:val="0"/>
          <w:bCs/>
          <w:color w:val="000000"/>
          <w:sz w:val="32"/>
          <w:szCs w:val="32"/>
        </w:rPr>
        <w:t>启动延伸检查的，原检查组</w:t>
      </w:r>
      <w:r>
        <w:rPr>
          <w:rFonts w:hint="eastAsia" w:ascii="仿宋_GB2312" w:hAnsi="仿宋_GB2312" w:eastAsia="仿宋_GB2312" w:cs="仿宋_GB2312"/>
          <w:b w:val="0"/>
          <w:bCs/>
          <w:color w:val="000000"/>
          <w:sz w:val="32"/>
          <w:szCs w:val="32"/>
          <w:lang w:eastAsia="zh-CN"/>
        </w:rPr>
        <w:t>继续</w:t>
      </w:r>
      <w:r>
        <w:rPr>
          <w:rFonts w:hint="eastAsia" w:ascii="仿宋_GB2312" w:hAnsi="仿宋_GB2312" w:eastAsia="仿宋_GB2312" w:cs="仿宋_GB2312"/>
          <w:b w:val="0"/>
          <w:bCs/>
          <w:color w:val="000000"/>
          <w:sz w:val="32"/>
          <w:szCs w:val="32"/>
        </w:rPr>
        <w:t>做出注册核查</w:t>
      </w:r>
      <w:r>
        <w:rPr>
          <w:rFonts w:hint="eastAsia" w:ascii="仿宋_GB2312" w:hAnsi="仿宋_GB2312" w:eastAsia="仿宋_GB2312" w:cs="仿宋_GB2312"/>
          <w:b w:val="0"/>
          <w:bCs/>
          <w:color w:val="000000"/>
          <w:sz w:val="32"/>
          <w:szCs w:val="32"/>
          <w:lang w:eastAsia="zh-CN"/>
        </w:rPr>
        <w:t>的</w:t>
      </w:r>
      <w:r>
        <w:rPr>
          <w:rFonts w:hint="eastAsia" w:ascii="仿宋_GB2312" w:hAnsi="仿宋_GB2312" w:eastAsia="仿宋_GB2312" w:cs="仿宋_GB2312"/>
          <w:b w:val="0"/>
          <w:bCs/>
          <w:color w:val="000000"/>
          <w:sz w:val="32"/>
          <w:szCs w:val="32"/>
        </w:rPr>
        <w:t>建议结论。</w:t>
      </w:r>
    </w:p>
    <w:p>
      <w:pPr>
        <w:keepNext w:val="0"/>
        <w:keepLines w:val="0"/>
        <w:widowControl/>
        <w:suppressLineNumbers w:val="0"/>
        <w:spacing w:line="560" w:lineRule="exact"/>
        <w:ind w:firstLine="640" w:firstLineChars="200"/>
        <w:jc w:val="left"/>
        <w:rPr>
          <w:rFonts w:hint="eastAsia" w:ascii="仿宋_GB2312" w:hAnsi="仿宋_GB2312" w:eastAsia="仿宋_GB2312" w:cs="仿宋_GB2312"/>
          <w:b w:val="0"/>
          <w:bCs/>
          <w:color w:val="000000"/>
          <w:sz w:val="32"/>
          <w:szCs w:val="32"/>
          <w:lang w:val="en-US" w:eastAsia="zh-CN"/>
        </w:rPr>
      </w:pPr>
      <w:r>
        <w:rPr>
          <w:rFonts w:hint="eastAsia" w:ascii="华文楷体" w:hAnsi="华文楷体" w:eastAsia="华文楷体" w:cs="华文楷体"/>
          <w:b w:val="0"/>
          <w:bCs/>
          <w:color w:val="000000"/>
          <w:sz w:val="32"/>
          <w:szCs w:val="32"/>
          <w:lang w:val="en-US" w:eastAsia="zh-CN"/>
        </w:rPr>
        <w:t>（三）延伸检查的执行</w:t>
      </w:r>
    </w:p>
    <w:p>
      <w:pPr>
        <w:keepNext w:val="0"/>
        <w:keepLines w:val="0"/>
        <w:widowControl/>
        <w:suppressLineNumbers w:val="0"/>
        <w:spacing w:line="56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启动延伸检查后，检查组依据《医疗器械注册质量管理体系核查指南》</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《医疗器械生产质量管理规范》及相关附录的要求</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对延伸检查的被检查单位开展</w:t>
      </w:r>
      <w:r>
        <w:rPr>
          <w:rFonts w:hint="eastAsia" w:ascii="仿宋" w:hAnsi="仿宋" w:eastAsia="仿宋"/>
          <w:bCs/>
          <w:color w:val="000000"/>
          <w:sz w:val="32"/>
          <w:szCs w:val="32"/>
          <w:lang w:eastAsia="zh-CN"/>
        </w:rPr>
        <w:t>现场</w:t>
      </w:r>
      <w:r>
        <w:rPr>
          <w:rFonts w:hint="eastAsia" w:ascii="仿宋" w:hAnsi="仿宋" w:eastAsia="仿宋"/>
          <w:bCs/>
          <w:color w:val="000000"/>
          <w:sz w:val="32"/>
          <w:szCs w:val="32"/>
        </w:rPr>
        <w:t>检查，</w:t>
      </w:r>
      <w:r>
        <w:rPr>
          <w:rFonts w:hint="eastAsia" w:ascii="仿宋" w:hAnsi="仿宋" w:eastAsia="仿宋"/>
          <w:bCs/>
          <w:color w:val="000000"/>
          <w:sz w:val="32"/>
          <w:szCs w:val="32"/>
          <w:lang w:eastAsia="zh-CN"/>
        </w:rPr>
        <w:t>一</w:t>
      </w:r>
      <w:r>
        <w:rPr>
          <w:rFonts w:hint="eastAsia" w:ascii="仿宋" w:hAnsi="仿宋" w:eastAsia="仿宋"/>
          <w:bCs/>
          <w:color w:val="000000"/>
          <w:sz w:val="32"/>
          <w:szCs w:val="32"/>
        </w:rPr>
        <w:t>并做出注册核查</w:t>
      </w:r>
      <w:r>
        <w:rPr>
          <w:rFonts w:hint="eastAsia" w:ascii="仿宋" w:hAnsi="仿宋" w:eastAsia="仿宋"/>
          <w:bCs/>
          <w:color w:val="000000"/>
          <w:sz w:val="32"/>
          <w:szCs w:val="32"/>
          <w:lang w:eastAsia="zh-CN"/>
        </w:rPr>
        <w:t>的</w:t>
      </w:r>
      <w:r>
        <w:rPr>
          <w:rFonts w:hint="eastAsia" w:ascii="仿宋" w:hAnsi="仿宋" w:eastAsia="仿宋"/>
          <w:bCs/>
          <w:color w:val="000000"/>
          <w:sz w:val="32"/>
          <w:szCs w:val="32"/>
        </w:rPr>
        <w:t>建议结论。</w:t>
      </w:r>
    </w:p>
    <w:p>
      <w:pPr>
        <w:keepNext w:val="0"/>
        <w:keepLines w:val="0"/>
        <w:widowControl/>
        <w:suppressLineNumbers w:val="0"/>
        <w:spacing w:line="560" w:lineRule="exact"/>
        <w:ind w:firstLine="640" w:firstLineChars="200"/>
        <w:jc w:val="both"/>
        <w:rPr>
          <w:rFonts w:hint="eastAsia" w:ascii="仿宋" w:hAnsi="仿宋" w:eastAsia="仿宋"/>
          <w:bCs/>
          <w:color w:val="000000"/>
          <w:sz w:val="32"/>
          <w:szCs w:val="32"/>
        </w:rPr>
      </w:pPr>
      <w:r>
        <w:rPr>
          <w:rFonts w:hint="eastAsia" w:ascii="仿宋" w:hAnsi="仿宋" w:eastAsia="仿宋"/>
          <w:bCs/>
          <w:color w:val="000000"/>
          <w:sz w:val="32"/>
          <w:szCs w:val="32"/>
        </w:rPr>
        <w:t>延伸检查结束后，注册申请人对现场检查、延伸检查发现的不符合项目进行整改，在规定时限内一并向器械审查中心提交整改报告和复查申请。</w:t>
      </w:r>
    </w:p>
    <w:p>
      <w:pPr>
        <w:keepNext w:val="0"/>
        <w:keepLines w:val="0"/>
        <w:widowControl/>
        <w:suppressLineNumbers w:val="0"/>
        <w:spacing w:line="560" w:lineRule="exact"/>
        <w:ind w:firstLine="640" w:firstLineChars="200"/>
        <w:jc w:val="both"/>
        <w:rPr>
          <w:rFonts w:hint="eastAsia" w:ascii="仿宋" w:hAnsi="仿宋" w:eastAsia="仿宋"/>
          <w:bCs/>
          <w:color w:val="000000"/>
          <w:sz w:val="32"/>
          <w:szCs w:val="32"/>
          <w:lang w:val="en-US" w:eastAsia="zh-CN"/>
        </w:rPr>
      </w:pPr>
      <w:r>
        <w:rPr>
          <w:rFonts w:hint="eastAsia" w:ascii="仿宋" w:hAnsi="仿宋" w:eastAsia="仿宋"/>
          <w:bCs/>
          <w:color w:val="000000"/>
          <w:sz w:val="32"/>
          <w:szCs w:val="32"/>
        </w:rPr>
        <w:t>器械审查中心根据现场检查、延伸检查实际情况，结合注册申请人提出的整改报告和复查申请一并进行审核，提出注册核查的审核结论。</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楷体">
    <w:altName w:val="方正楷体_GBK"/>
    <w:panose1 w:val="02010609060101010101"/>
    <w:charset w:val="00"/>
    <w:family w:val="modern"/>
    <w:pitch w:val="default"/>
    <w:sig w:usb0="800002BF" w:usb1="38CF7CFA" w:usb2="00000016" w:usb3="00000000" w:csb0="00040001" w:csb1="00000000"/>
  </w:font>
  <w:font w:name="仿宋_GB2312">
    <w:altName w:val="方正仿宋_GBK"/>
    <w:panose1 w:val="02010609030101010101"/>
    <w:charset w:val="00"/>
    <w:family w:val="auto"/>
    <w:pitch w:val="default"/>
    <w:sig w:usb0="00000001" w:usb1="080E0000" w:usb2="00000000" w:usb3="00000000" w:csb0="00040000" w:csb1="00000000"/>
  </w:font>
  <w:font w:name="黑体">
    <w:altName w:val="方正黑体_GBK"/>
    <w:panose1 w:val="02010609060101010101"/>
    <w:charset w:val="00"/>
    <w:family w:val="auto"/>
    <w:pitch w:val="default"/>
    <w:sig w:usb0="800002BF" w:usb1="38CF7CFA" w:usb2="00000016" w:usb3="00000000" w:csb0="00040001" w:csb1="00000000"/>
  </w:font>
  <w:font w:name="华文楷体">
    <w:altName w:val="方正楷体_GBK"/>
    <w:panose1 w:val="02010600040101010101"/>
    <w:charset w:val="00"/>
    <w:family w:val="auto"/>
    <w:pitch w:val="default"/>
    <w:sig w:usb0="00000287" w:usb1="080F0000" w:usb2="00000000" w:usb3="00000000" w:csb0="0004009F" w:csb1="DFD70000"/>
  </w:font>
  <w:font w:name="仿宋">
    <w:altName w:val="方正仿宋_GBK"/>
    <w:panose1 w:val="02010609060101010101"/>
    <w:charset w:val="00"/>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left"/>
      <w:rPr>
        <w:rFonts w:ascii="楷体" w:hAnsi="楷体" w:eastAsia="楷体"/>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M2FiNTRmYTQ4NTE5YTE2YjQ4Njc2NGFhMjYwZDQifQ=="/>
  </w:docVars>
  <w:rsids>
    <w:rsidRoot w:val="00CC0A5E"/>
    <w:rsid w:val="0000101F"/>
    <w:rsid w:val="00005444"/>
    <w:rsid w:val="00005E2D"/>
    <w:rsid w:val="00006654"/>
    <w:rsid w:val="00010B67"/>
    <w:rsid w:val="00010EB8"/>
    <w:rsid w:val="0001113F"/>
    <w:rsid w:val="00011F76"/>
    <w:rsid w:val="00012CA8"/>
    <w:rsid w:val="000142DF"/>
    <w:rsid w:val="000230CC"/>
    <w:rsid w:val="00024A4E"/>
    <w:rsid w:val="00032608"/>
    <w:rsid w:val="000379DE"/>
    <w:rsid w:val="000411FE"/>
    <w:rsid w:val="0005051F"/>
    <w:rsid w:val="00050A55"/>
    <w:rsid w:val="00052485"/>
    <w:rsid w:val="000606E8"/>
    <w:rsid w:val="00060B58"/>
    <w:rsid w:val="00062595"/>
    <w:rsid w:val="00062CFF"/>
    <w:rsid w:val="00065A90"/>
    <w:rsid w:val="00067AE7"/>
    <w:rsid w:val="0007406E"/>
    <w:rsid w:val="00075B14"/>
    <w:rsid w:val="000801DC"/>
    <w:rsid w:val="00094775"/>
    <w:rsid w:val="0009640F"/>
    <w:rsid w:val="000A209C"/>
    <w:rsid w:val="000A4C0A"/>
    <w:rsid w:val="000B2F09"/>
    <w:rsid w:val="000B4ACE"/>
    <w:rsid w:val="000B55D4"/>
    <w:rsid w:val="000B5E8C"/>
    <w:rsid w:val="000B66A3"/>
    <w:rsid w:val="000B6F13"/>
    <w:rsid w:val="000C55E7"/>
    <w:rsid w:val="000C664B"/>
    <w:rsid w:val="000D0C8F"/>
    <w:rsid w:val="000D0EC9"/>
    <w:rsid w:val="000D1FCD"/>
    <w:rsid w:val="000E343E"/>
    <w:rsid w:val="000E4E2E"/>
    <w:rsid w:val="000E501F"/>
    <w:rsid w:val="000F0422"/>
    <w:rsid w:val="000F7E6E"/>
    <w:rsid w:val="00101387"/>
    <w:rsid w:val="00107E26"/>
    <w:rsid w:val="001231F9"/>
    <w:rsid w:val="00130EDA"/>
    <w:rsid w:val="00136BBC"/>
    <w:rsid w:val="001438B8"/>
    <w:rsid w:val="00150424"/>
    <w:rsid w:val="0015098B"/>
    <w:rsid w:val="00151F6A"/>
    <w:rsid w:val="001536E5"/>
    <w:rsid w:val="0016144F"/>
    <w:rsid w:val="001624B6"/>
    <w:rsid w:val="00164A22"/>
    <w:rsid w:val="001670D0"/>
    <w:rsid w:val="00174F17"/>
    <w:rsid w:val="001805D8"/>
    <w:rsid w:val="0018158F"/>
    <w:rsid w:val="0019422B"/>
    <w:rsid w:val="00196570"/>
    <w:rsid w:val="001A2509"/>
    <w:rsid w:val="001A5001"/>
    <w:rsid w:val="001B5DC0"/>
    <w:rsid w:val="001C01E8"/>
    <w:rsid w:val="001C0DC7"/>
    <w:rsid w:val="001C37D2"/>
    <w:rsid w:val="001C4CD1"/>
    <w:rsid w:val="001D32F5"/>
    <w:rsid w:val="001D49A9"/>
    <w:rsid w:val="001E532C"/>
    <w:rsid w:val="00200A25"/>
    <w:rsid w:val="00203D4C"/>
    <w:rsid w:val="00205A01"/>
    <w:rsid w:val="00205A79"/>
    <w:rsid w:val="00211A17"/>
    <w:rsid w:val="00221467"/>
    <w:rsid w:val="00230574"/>
    <w:rsid w:val="00232E01"/>
    <w:rsid w:val="00234597"/>
    <w:rsid w:val="002451B0"/>
    <w:rsid w:val="002474FB"/>
    <w:rsid w:val="00247868"/>
    <w:rsid w:val="0025512F"/>
    <w:rsid w:val="0025642C"/>
    <w:rsid w:val="00257FC9"/>
    <w:rsid w:val="002609F3"/>
    <w:rsid w:val="00261645"/>
    <w:rsid w:val="00263AA5"/>
    <w:rsid w:val="00267933"/>
    <w:rsid w:val="00267C37"/>
    <w:rsid w:val="002753FA"/>
    <w:rsid w:val="0028077D"/>
    <w:rsid w:val="002807D2"/>
    <w:rsid w:val="00281033"/>
    <w:rsid w:val="0029016B"/>
    <w:rsid w:val="002A12B9"/>
    <w:rsid w:val="002A4979"/>
    <w:rsid w:val="002A531A"/>
    <w:rsid w:val="002A789F"/>
    <w:rsid w:val="002C25A8"/>
    <w:rsid w:val="002C4657"/>
    <w:rsid w:val="002D4D7B"/>
    <w:rsid w:val="002E082F"/>
    <w:rsid w:val="002E3F42"/>
    <w:rsid w:val="002E78E2"/>
    <w:rsid w:val="002F36FD"/>
    <w:rsid w:val="002F6BA4"/>
    <w:rsid w:val="003031E2"/>
    <w:rsid w:val="00305193"/>
    <w:rsid w:val="00305B46"/>
    <w:rsid w:val="00306CF9"/>
    <w:rsid w:val="00310AA4"/>
    <w:rsid w:val="00310C98"/>
    <w:rsid w:val="00310F60"/>
    <w:rsid w:val="00311103"/>
    <w:rsid w:val="00311E95"/>
    <w:rsid w:val="00313A1A"/>
    <w:rsid w:val="00313A9B"/>
    <w:rsid w:val="003149A8"/>
    <w:rsid w:val="00314A2E"/>
    <w:rsid w:val="00315E0A"/>
    <w:rsid w:val="0031722A"/>
    <w:rsid w:val="003226EC"/>
    <w:rsid w:val="0032398C"/>
    <w:rsid w:val="0033091F"/>
    <w:rsid w:val="00332469"/>
    <w:rsid w:val="00332B2D"/>
    <w:rsid w:val="00344AAF"/>
    <w:rsid w:val="00345212"/>
    <w:rsid w:val="003478B1"/>
    <w:rsid w:val="003547BB"/>
    <w:rsid w:val="00363D1D"/>
    <w:rsid w:val="0036508B"/>
    <w:rsid w:val="003651B4"/>
    <w:rsid w:val="00371D26"/>
    <w:rsid w:val="00376EB1"/>
    <w:rsid w:val="00377BC5"/>
    <w:rsid w:val="00384BF4"/>
    <w:rsid w:val="00384F8D"/>
    <w:rsid w:val="00385076"/>
    <w:rsid w:val="00387AFF"/>
    <w:rsid w:val="00387E7B"/>
    <w:rsid w:val="003909D1"/>
    <w:rsid w:val="00390E1E"/>
    <w:rsid w:val="00395F61"/>
    <w:rsid w:val="0039726B"/>
    <w:rsid w:val="003A1A8E"/>
    <w:rsid w:val="003A574A"/>
    <w:rsid w:val="003B1F59"/>
    <w:rsid w:val="003B5593"/>
    <w:rsid w:val="003C328F"/>
    <w:rsid w:val="003C3467"/>
    <w:rsid w:val="003D0A11"/>
    <w:rsid w:val="003D58B9"/>
    <w:rsid w:val="003E0276"/>
    <w:rsid w:val="003E09BB"/>
    <w:rsid w:val="003E1DB0"/>
    <w:rsid w:val="003E21C1"/>
    <w:rsid w:val="003E4946"/>
    <w:rsid w:val="003E6B99"/>
    <w:rsid w:val="003E6FAD"/>
    <w:rsid w:val="003E7171"/>
    <w:rsid w:val="003E7192"/>
    <w:rsid w:val="003F0DA5"/>
    <w:rsid w:val="003F29AE"/>
    <w:rsid w:val="003F2A57"/>
    <w:rsid w:val="003F6993"/>
    <w:rsid w:val="003F74B0"/>
    <w:rsid w:val="00402574"/>
    <w:rsid w:val="00410B90"/>
    <w:rsid w:val="00411019"/>
    <w:rsid w:val="00417F20"/>
    <w:rsid w:val="00420965"/>
    <w:rsid w:val="004251A1"/>
    <w:rsid w:val="00453789"/>
    <w:rsid w:val="00454567"/>
    <w:rsid w:val="004547A9"/>
    <w:rsid w:val="004611EB"/>
    <w:rsid w:val="004613F1"/>
    <w:rsid w:val="004618AF"/>
    <w:rsid w:val="00470581"/>
    <w:rsid w:val="004718D8"/>
    <w:rsid w:val="00476F32"/>
    <w:rsid w:val="0048494F"/>
    <w:rsid w:val="004917C0"/>
    <w:rsid w:val="00497E49"/>
    <w:rsid w:val="004B1FEF"/>
    <w:rsid w:val="004B2738"/>
    <w:rsid w:val="004B283E"/>
    <w:rsid w:val="004B6344"/>
    <w:rsid w:val="004C528D"/>
    <w:rsid w:val="004C570C"/>
    <w:rsid w:val="004C5E8B"/>
    <w:rsid w:val="004D07E0"/>
    <w:rsid w:val="004D0B9D"/>
    <w:rsid w:val="004D1665"/>
    <w:rsid w:val="004E2C4A"/>
    <w:rsid w:val="004E4FCB"/>
    <w:rsid w:val="004E5789"/>
    <w:rsid w:val="004E7065"/>
    <w:rsid w:val="004F08FC"/>
    <w:rsid w:val="004F4026"/>
    <w:rsid w:val="004F6E50"/>
    <w:rsid w:val="004F7A4C"/>
    <w:rsid w:val="004F7BEF"/>
    <w:rsid w:val="004F7E8B"/>
    <w:rsid w:val="00500064"/>
    <w:rsid w:val="00501842"/>
    <w:rsid w:val="005021EA"/>
    <w:rsid w:val="0051225A"/>
    <w:rsid w:val="005203D4"/>
    <w:rsid w:val="0052079C"/>
    <w:rsid w:val="00520AFD"/>
    <w:rsid w:val="00524999"/>
    <w:rsid w:val="005257D5"/>
    <w:rsid w:val="0054401D"/>
    <w:rsid w:val="005459A7"/>
    <w:rsid w:val="00546FFC"/>
    <w:rsid w:val="005504A8"/>
    <w:rsid w:val="005542E8"/>
    <w:rsid w:val="005548BA"/>
    <w:rsid w:val="00554E15"/>
    <w:rsid w:val="005554A7"/>
    <w:rsid w:val="00564012"/>
    <w:rsid w:val="005711DC"/>
    <w:rsid w:val="0057495D"/>
    <w:rsid w:val="00575127"/>
    <w:rsid w:val="00581F80"/>
    <w:rsid w:val="005908CF"/>
    <w:rsid w:val="00590CA0"/>
    <w:rsid w:val="00593BCA"/>
    <w:rsid w:val="0059433D"/>
    <w:rsid w:val="005A3748"/>
    <w:rsid w:val="005A4D27"/>
    <w:rsid w:val="005A7CF5"/>
    <w:rsid w:val="005B0E73"/>
    <w:rsid w:val="005B0F9D"/>
    <w:rsid w:val="005B11C0"/>
    <w:rsid w:val="005B3EEB"/>
    <w:rsid w:val="005B4C2A"/>
    <w:rsid w:val="005B55A6"/>
    <w:rsid w:val="005B6020"/>
    <w:rsid w:val="005C013D"/>
    <w:rsid w:val="005C0244"/>
    <w:rsid w:val="005C0B25"/>
    <w:rsid w:val="005C112E"/>
    <w:rsid w:val="005C2877"/>
    <w:rsid w:val="005C36FF"/>
    <w:rsid w:val="005C6315"/>
    <w:rsid w:val="005C75EE"/>
    <w:rsid w:val="005D0EC9"/>
    <w:rsid w:val="005E2B96"/>
    <w:rsid w:val="005E2E37"/>
    <w:rsid w:val="005F16F6"/>
    <w:rsid w:val="005F6195"/>
    <w:rsid w:val="00614EE7"/>
    <w:rsid w:val="0062721C"/>
    <w:rsid w:val="00631361"/>
    <w:rsid w:val="006327B6"/>
    <w:rsid w:val="006343B1"/>
    <w:rsid w:val="00641857"/>
    <w:rsid w:val="00641D74"/>
    <w:rsid w:val="00642E63"/>
    <w:rsid w:val="006449DC"/>
    <w:rsid w:val="006457FD"/>
    <w:rsid w:val="00651B09"/>
    <w:rsid w:val="00651FEA"/>
    <w:rsid w:val="00655CE6"/>
    <w:rsid w:val="00660FFF"/>
    <w:rsid w:val="00665F6F"/>
    <w:rsid w:val="006714F2"/>
    <w:rsid w:val="006775CF"/>
    <w:rsid w:val="006807C5"/>
    <w:rsid w:val="0068146E"/>
    <w:rsid w:val="0068216F"/>
    <w:rsid w:val="00683F7C"/>
    <w:rsid w:val="006928A1"/>
    <w:rsid w:val="00694CCE"/>
    <w:rsid w:val="00695A1E"/>
    <w:rsid w:val="00695F41"/>
    <w:rsid w:val="006A00EF"/>
    <w:rsid w:val="006A1E05"/>
    <w:rsid w:val="006A2F0E"/>
    <w:rsid w:val="006B25EB"/>
    <w:rsid w:val="006B4638"/>
    <w:rsid w:val="006C4CCC"/>
    <w:rsid w:val="006C6A39"/>
    <w:rsid w:val="006D52E6"/>
    <w:rsid w:val="006E2EFA"/>
    <w:rsid w:val="006E318C"/>
    <w:rsid w:val="006F2EF6"/>
    <w:rsid w:val="006F62EC"/>
    <w:rsid w:val="006F713F"/>
    <w:rsid w:val="00706C83"/>
    <w:rsid w:val="00706F07"/>
    <w:rsid w:val="00715AB0"/>
    <w:rsid w:val="00721831"/>
    <w:rsid w:val="007227E3"/>
    <w:rsid w:val="007367AD"/>
    <w:rsid w:val="00737043"/>
    <w:rsid w:val="007533F0"/>
    <w:rsid w:val="00755668"/>
    <w:rsid w:val="007611D0"/>
    <w:rsid w:val="00765578"/>
    <w:rsid w:val="00765C2E"/>
    <w:rsid w:val="007724C7"/>
    <w:rsid w:val="0077375C"/>
    <w:rsid w:val="00780E18"/>
    <w:rsid w:val="00787AF1"/>
    <w:rsid w:val="00791E86"/>
    <w:rsid w:val="007936A1"/>
    <w:rsid w:val="007A039C"/>
    <w:rsid w:val="007A2801"/>
    <w:rsid w:val="007A4E5A"/>
    <w:rsid w:val="007B6B2D"/>
    <w:rsid w:val="007C2793"/>
    <w:rsid w:val="007C296F"/>
    <w:rsid w:val="007C3217"/>
    <w:rsid w:val="007D0B08"/>
    <w:rsid w:val="007E3975"/>
    <w:rsid w:val="007F50B9"/>
    <w:rsid w:val="00800064"/>
    <w:rsid w:val="008003C0"/>
    <w:rsid w:val="00804A51"/>
    <w:rsid w:val="0081206C"/>
    <w:rsid w:val="008123C7"/>
    <w:rsid w:val="00813E35"/>
    <w:rsid w:val="00816232"/>
    <w:rsid w:val="00817C89"/>
    <w:rsid w:val="0082239D"/>
    <w:rsid w:val="00825322"/>
    <w:rsid w:val="00836CB9"/>
    <w:rsid w:val="00840AB7"/>
    <w:rsid w:val="00840F6F"/>
    <w:rsid w:val="00842EB4"/>
    <w:rsid w:val="00844FBE"/>
    <w:rsid w:val="008467A6"/>
    <w:rsid w:val="00847508"/>
    <w:rsid w:val="00847C1D"/>
    <w:rsid w:val="00852147"/>
    <w:rsid w:val="008542AF"/>
    <w:rsid w:val="008547C3"/>
    <w:rsid w:val="0086144F"/>
    <w:rsid w:val="00862661"/>
    <w:rsid w:val="008627FD"/>
    <w:rsid w:val="0086300D"/>
    <w:rsid w:val="00866CCA"/>
    <w:rsid w:val="00866E24"/>
    <w:rsid w:val="0087094A"/>
    <w:rsid w:val="00881371"/>
    <w:rsid w:val="00882A77"/>
    <w:rsid w:val="00883F68"/>
    <w:rsid w:val="00886616"/>
    <w:rsid w:val="00892904"/>
    <w:rsid w:val="00893697"/>
    <w:rsid w:val="008946F7"/>
    <w:rsid w:val="0089556F"/>
    <w:rsid w:val="00895BEE"/>
    <w:rsid w:val="008A24A1"/>
    <w:rsid w:val="008B1FD2"/>
    <w:rsid w:val="008B38AC"/>
    <w:rsid w:val="008B6C7F"/>
    <w:rsid w:val="008C001F"/>
    <w:rsid w:val="008C0725"/>
    <w:rsid w:val="008D0B16"/>
    <w:rsid w:val="008D3B44"/>
    <w:rsid w:val="008E1F31"/>
    <w:rsid w:val="008E62F9"/>
    <w:rsid w:val="008F1273"/>
    <w:rsid w:val="0090084D"/>
    <w:rsid w:val="00901985"/>
    <w:rsid w:val="00901DF5"/>
    <w:rsid w:val="009024AF"/>
    <w:rsid w:val="00907C09"/>
    <w:rsid w:val="00910DD9"/>
    <w:rsid w:val="0091594E"/>
    <w:rsid w:val="0091707C"/>
    <w:rsid w:val="00925B26"/>
    <w:rsid w:val="00927A6A"/>
    <w:rsid w:val="009311A5"/>
    <w:rsid w:val="009311C1"/>
    <w:rsid w:val="0093129B"/>
    <w:rsid w:val="009314D0"/>
    <w:rsid w:val="00933A3B"/>
    <w:rsid w:val="00941F9D"/>
    <w:rsid w:val="0094348E"/>
    <w:rsid w:val="00945425"/>
    <w:rsid w:val="00946ED3"/>
    <w:rsid w:val="00947CB8"/>
    <w:rsid w:val="00951F37"/>
    <w:rsid w:val="00956E4C"/>
    <w:rsid w:val="009609F1"/>
    <w:rsid w:val="00961ECC"/>
    <w:rsid w:val="009634DC"/>
    <w:rsid w:val="009827CF"/>
    <w:rsid w:val="0098797C"/>
    <w:rsid w:val="00994F7E"/>
    <w:rsid w:val="009953EC"/>
    <w:rsid w:val="009965B8"/>
    <w:rsid w:val="009B055E"/>
    <w:rsid w:val="009B08EB"/>
    <w:rsid w:val="009B3B2C"/>
    <w:rsid w:val="009B6D86"/>
    <w:rsid w:val="009B79BB"/>
    <w:rsid w:val="009B7ED4"/>
    <w:rsid w:val="009C2B23"/>
    <w:rsid w:val="009C36A6"/>
    <w:rsid w:val="009C4D87"/>
    <w:rsid w:val="009D0D6A"/>
    <w:rsid w:val="009E1B8F"/>
    <w:rsid w:val="009E2DB6"/>
    <w:rsid w:val="009F10D9"/>
    <w:rsid w:val="00A07BB2"/>
    <w:rsid w:val="00A12CF6"/>
    <w:rsid w:val="00A15C3E"/>
    <w:rsid w:val="00A22ED9"/>
    <w:rsid w:val="00A2611B"/>
    <w:rsid w:val="00A2642F"/>
    <w:rsid w:val="00A2667C"/>
    <w:rsid w:val="00A33673"/>
    <w:rsid w:val="00A341CD"/>
    <w:rsid w:val="00A4064E"/>
    <w:rsid w:val="00A42FDB"/>
    <w:rsid w:val="00A45388"/>
    <w:rsid w:val="00A64CD1"/>
    <w:rsid w:val="00A66D89"/>
    <w:rsid w:val="00A7059A"/>
    <w:rsid w:val="00A76AFE"/>
    <w:rsid w:val="00A77529"/>
    <w:rsid w:val="00A82EA9"/>
    <w:rsid w:val="00A85FB0"/>
    <w:rsid w:val="00A95460"/>
    <w:rsid w:val="00A97310"/>
    <w:rsid w:val="00AA31EE"/>
    <w:rsid w:val="00AB1749"/>
    <w:rsid w:val="00AB248A"/>
    <w:rsid w:val="00AB2601"/>
    <w:rsid w:val="00AB5FDC"/>
    <w:rsid w:val="00AC0C14"/>
    <w:rsid w:val="00AC511C"/>
    <w:rsid w:val="00AD53BA"/>
    <w:rsid w:val="00AF3B6E"/>
    <w:rsid w:val="00B16EF2"/>
    <w:rsid w:val="00B17BA3"/>
    <w:rsid w:val="00B21B91"/>
    <w:rsid w:val="00B21BC2"/>
    <w:rsid w:val="00B24A67"/>
    <w:rsid w:val="00B25378"/>
    <w:rsid w:val="00B2574F"/>
    <w:rsid w:val="00B25B06"/>
    <w:rsid w:val="00B30A1D"/>
    <w:rsid w:val="00B31F71"/>
    <w:rsid w:val="00B3360B"/>
    <w:rsid w:val="00B37F78"/>
    <w:rsid w:val="00B43E40"/>
    <w:rsid w:val="00B44DEF"/>
    <w:rsid w:val="00B45985"/>
    <w:rsid w:val="00B46C4D"/>
    <w:rsid w:val="00B5067B"/>
    <w:rsid w:val="00B53DC6"/>
    <w:rsid w:val="00B63B50"/>
    <w:rsid w:val="00B65A1E"/>
    <w:rsid w:val="00B67A1B"/>
    <w:rsid w:val="00B7130C"/>
    <w:rsid w:val="00B71DD7"/>
    <w:rsid w:val="00B74AB9"/>
    <w:rsid w:val="00B77027"/>
    <w:rsid w:val="00B77068"/>
    <w:rsid w:val="00B80EA8"/>
    <w:rsid w:val="00B81CC9"/>
    <w:rsid w:val="00B81F6A"/>
    <w:rsid w:val="00B84441"/>
    <w:rsid w:val="00B845E2"/>
    <w:rsid w:val="00B8573F"/>
    <w:rsid w:val="00B8770B"/>
    <w:rsid w:val="00B8776C"/>
    <w:rsid w:val="00B878BF"/>
    <w:rsid w:val="00B909C2"/>
    <w:rsid w:val="00B91DEB"/>
    <w:rsid w:val="00B92144"/>
    <w:rsid w:val="00B939F3"/>
    <w:rsid w:val="00B96264"/>
    <w:rsid w:val="00BA25D2"/>
    <w:rsid w:val="00BA278B"/>
    <w:rsid w:val="00BA723A"/>
    <w:rsid w:val="00BA7E7D"/>
    <w:rsid w:val="00BB0F97"/>
    <w:rsid w:val="00BB1F10"/>
    <w:rsid w:val="00BB29F8"/>
    <w:rsid w:val="00BB4F10"/>
    <w:rsid w:val="00BB5B76"/>
    <w:rsid w:val="00BC19B3"/>
    <w:rsid w:val="00BC6F40"/>
    <w:rsid w:val="00BC7669"/>
    <w:rsid w:val="00BD0801"/>
    <w:rsid w:val="00BD6489"/>
    <w:rsid w:val="00BD7F47"/>
    <w:rsid w:val="00BE1903"/>
    <w:rsid w:val="00BE430A"/>
    <w:rsid w:val="00BE5BA1"/>
    <w:rsid w:val="00BF05D0"/>
    <w:rsid w:val="00BF3317"/>
    <w:rsid w:val="00BF404C"/>
    <w:rsid w:val="00BF6E57"/>
    <w:rsid w:val="00BF74B5"/>
    <w:rsid w:val="00C018D0"/>
    <w:rsid w:val="00C01B82"/>
    <w:rsid w:val="00C01DEE"/>
    <w:rsid w:val="00C02D21"/>
    <w:rsid w:val="00C041EA"/>
    <w:rsid w:val="00C05785"/>
    <w:rsid w:val="00C06219"/>
    <w:rsid w:val="00C10869"/>
    <w:rsid w:val="00C143AE"/>
    <w:rsid w:val="00C22937"/>
    <w:rsid w:val="00C24618"/>
    <w:rsid w:val="00C31EE1"/>
    <w:rsid w:val="00C32379"/>
    <w:rsid w:val="00C33DD2"/>
    <w:rsid w:val="00C357DC"/>
    <w:rsid w:val="00C36E31"/>
    <w:rsid w:val="00C37555"/>
    <w:rsid w:val="00C37EF4"/>
    <w:rsid w:val="00C400B5"/>
    <w:rsid w:val="00C44ECD"/>
    <w:rsid w:val="00C45464"/>
    <w:rsid w:val="00C51BCA"/>
    <w:rsid w:val="00C575CA"/>
    <w:rsid w:val="00C657A0"/>
    <w:rsid w:val="00C72BF3"/>
    <w:rsid w:val="00C77BCA"/>
    <w:rsid w:val="00C85389"/>
    <w:rsid w:val="00C9137C"/>
    <w:rsid w:val="00C923E7"/>
    <w:rsid w:val="00C9551B"/>
    <w:rsid w:val="00C965C0"/>
    <w:rsid w:val="00CA1ACA"/>
    <w:rsid w:val="00CA21EC"/>
    <w:rsid w:val="00CA2291"/>
    <w:rsid w:val="00CB2917"/>
    <w:rsid w:val="00CB381A"/>
    <w:rsid w:val="00CC0A5E"/>
    <w:rsid w:val="00CC224E"/>
    <w:rsid w:val="00CC3C9C"/>
    <w:rsid w:val="00CD0082"/>
    <w:rsid w:val="00CD4E34"/>
    <w:rsid w:val="00CD600D"/>
    <w:rsid w:val="00CD6204"/>
    <w:rsid w:val="00CE60DA"/>
    <w:rsid w:val="00CE6E50"/>
    <w:rsid w:val="00CF5AA3"/>
    <w:rsid w:val="00D0369D"/>
    <w:rsid w:val="00D04075"/>
    <w:rsid w:val="00D0491E"/>
    <w:rsid w:val="00D111C9"/>
    <w:rsid w:val="00D14201"/>
    <w:rsid w:val="00D2537A"/>
    <w:rsid w:val="00D26A69"/>
    <w:rsid w:val="00D339C7"/>
    <w:rsid w:val="00D346C5"/>
    <w:rsid w:val="00D36E2D"/>
    <w:rsid w:val="00D36ED0"/>
    <w:rsid w:val="00D43ADD"/>
    <w:rsid w:val="00D45F14"/>
    <w:rsid w:val="00D47F60"/>
    <w:rsid w:val="00D537D1"/>
    <w:rsid w:val="00D54A7B"/>
    <w:rsid w:val="00D64CA0"/>
    <w:rsid w:val="00D65C94"/>
    <w:rsid w:val="00D67D75"/>
    <w:rsid w:val="00D70040"/>
    <w:rsid w:val="00D72C78"/>
    <w:rsid w:val="00D73588"/>
    <w:rsid w:val="00D74B9B"/>
    <w:rsid w:val="00D751A7"/>
    <w:rsid w:val="00D76195"/>
    <w:rsid w:val="00D84DDC"/>
    <w:rsid w:val="00D87681"/>
    <w:rsid w:val="00DA0AA5"/>
    <w:rsid w:val="00DB305D"/>
    <w:rsid w:val="00DB4100"/>
    <w:rsid w:val="00DB4E1E"/>
    <w:rsid w:val="00DB5DAB"/>
    <w:rsid w:val="00DC02D3"/>
    <w:rsid w:val="00DC35AC"/>
    <w:rsid w:val="00DD08AD"/>
    <w:rsid w:val="00DD64AE"/>
    <w:rsid w:val="00DD655B"/>
    <w:rsid w:val="00DD78EB"/>
    <w:rsid w:val="00DE3F82"/>
    <w:rsid w:val="00DE3F8F"/>
    <w:rsid w:val="00DE5D2F"/>
    <w:rsid w:val="00DE63E9"/>
    <w:rsid w:val="00DE6513"/>
    <w:rsid w:val="00DE6CC1"/>
    <w:rsid w:val="00DE7FBE"/>
    <w:rsid w:val="00DF1C4A"/>
    <w:rsid w:val="00DF5810"/>
    <w:rsid w:val="00DF7312"/>
    <w:rsid w:val="00E06072"/>
    <w:rsid w:val="00E11F59"/>
    <w:rsid w:val="00E13026"/>
    <w:rsid w:val="00E1408C"/>
    <w:rsid w:val="00E164A9"/>
    <w:rsid w:val="00E21AB7"/>
    <w:rsid w:val="00E22643"/>
    <w:rsid w:val="00E25BF0"/>
    <w:rsid w:val="00E31477"/>
    <w:rsid w:val="00E417A1"/>
    <w:rsid w:val="00E431E4"/>
    <w:rsid w:val="00E46F64"/>
    <w:rsid w:val="00E7355F"/>
    <w:rsid w:val="00E737F4"/>
    <w:rsid w:val="00E80041"/>
    <w:rsid w:val="00E85AD7"/>
    <w:rsid w:val="00E85CD5"/>
    <w:rsid w:val="00E950EB"/>
    <w:rsid w:val="00EA18B6"/>
    <w:rsid w:val="00EA4174"/>
    <w:rsid w:val="00EA6DB7"/>
    <w:rsid w:val="00EB06D5"/>
    <w:rsid w:val="00EC01B1"/>
    <w:rsid w:val="00EC2DC6"/>
    <w:rsid w:val="00EC30BE"/>
    <w:rsid w:val="00EC551E"/>
    <w:rsid w:val="00ED1672"/>
    <w:rsid w:val="00ED35BC"/>
    <w:rsid w:val="00ED75C2"/>
    <w:rsid w:val="00EE37D3"/>
    <w:rsid w:val="00EE589A"/>
    <w:rsid w:val="00EF6BB8"/>
    <w:rsid w:val="00F001A8"/>
    <w:rsid w:val="00F12D81"/>
    <w:rsid w:val="00F16505"/>
    <w:rsid w:val="00F20EEE"/>
    <w:rsid w:val="00F2138E"/>
    <w:rsid w:val="00F22A0F"/>
    <w:rsid w:val="00F24996"/>
    <w:rsid w:val="00F4016F"/>
    <w:rsid w:val="00F44691"/>
    <w:rsid w:val="00F46AE0"/>
    <w:rsid w:val="00F613FA"/>
    <w:rsid w:val="00F62A27"/>
    <w:rsid w:val="00F77100"/>
    <w:rsid w:val="00F82B56"/>
    <w:rsid w:val="00F83E1C"/>
    <w:rsid w:val="00F86A15"/>
    <w:rsid w:val="00F87938"/>
    <w:rsid w:val="00F87AD9"/>
    <w:rsid w:val="00F908CF"/>
    <w:rsid w:val="00F9603F"/>
    <w:rsid w:val="00FA117F"/>
    <w:rsid w:val="00FA392B"/>
    <w:rsid w:val="00FA45A2"/>
    <w:rsid w:val="00FA5E1F"/>
    <w:rsid w:val="00FA690E"/>
    <w:rsid w:val="00FB0C33"/>
    <w:rsid w:val="00FB1F6B"/>
    <w:rsid w:val="00FB2C4F"/>
    <w:rsid w:val="00FB4FBE"/>
    <w:rsid w:val="00FC004E"/>
    <w:rsid w:val="00FC07F0"/>
    <w:rsid w:val="00FC245B"/>
    <w:rsid w:val="00FC2C84"/>
    <w:rsid w:val="00FD0F7C"/>
    <w:rsid w:val="00FD2B19"/>
    <w:rsid w:val="00FD6ACA"/>
    <w:rsid w:val="00FD726B"/>
    <w:rsid w:val="00FE1654"/>
    <w:rsid w:val="00FE185D"/>
    <w:rsid w:val="00FE61FD"/>
    <w:rsid w:val="00FF0879"/>
    <w:rsid w:val="00FF182A"/>
    <w:rsid w:val="00FF2C59"/>
    <w:rsid w:val="00FF41FA"/>
    <w:rsid w:val="00FF4C6F"/>
    <w:rsid w:val="025E1A3C"/>
    <w:rsid w:val="027C1D29"/>
    <w:rsid w:val="052F0AFF"/>
    <w:rsid w:val="18FA42B8"/>
    <w:rsid w:val="24810AE0"/>
    <w:rsid w:val="27A465E2"/>
    <w:rsid w:val="29915686"/>
    <w:rsid w:val="29E76BB2"/>
    <w:rsid w:val="2BA33574"/>
    <w:rsid w:val="2BFD9557"/>
    <w:rsid w:val="2F6A642A"/>
    <w:rsid w:val="2F8033EB"/>
    <w:rsid w:val="3D6C6293"/>
    <w:rsid w:val="3D9069D1"/>
    <w:rsid w:val="4C0419A4"/>
    <w:rsid w:val="50FF501C"/>
    <w:rsid w:val="5185533A"/>
    <w:rsid w:val="51D721BC"/>
    <w:rsid w:val="524D0AB9"/>
    <w:rsid w:val="57CFCBA5"/>
    <w:rsid w:val="58110F66"/>
    <w:rsid w:val="5B2FC270"/>
    <w:rsid w:val="5F9B77CC"/>
    <w:rsid w:val="5FFF4D50"/>
    <w:rsid w:val="62663C4F"/>
    <w:rsid w:val="68F86E0D"/>
    <w:rsid w:val="6D34F71C"/>
    <w:rsid w:val="6F364217"/>
    <w:rsid w:val="6F678033"/>
    <w:rsid w:val="6FB5B58F"/>
    <w:rsid w:val="705C579A"/>
    <w:rsid w:val="74B70439"/>
    <w:rsid w:val="755D3F73"/>
    <w:rsid w:val="777E63E8"/>
    <w:rsid w:val="79BE18B5"/>
    <w:rsid w:val="79C5498D"/>
    <w:rsid w:val="7A447969"/>
    <w:rsid w:val="7B79B05B"/>
    <w:rsid w:val="7BEF0CC9"/>
    <w:rsid w:val="7BF6725E"/>
    <w:rsid w:val="7BF908F1"/>
    <w:rsid w:val="7C767255"/>
    <w:rsid w:val="7DD66EF3"/>
    <w:rsid w:val="7E15FA34"/>
    <w:rsid w:val="7E7957B2"/>
    <w:rsid w:val="7FDED5A7"/>
    <w:rsid w:val="7FFF5562"/>
    <w:rsid w:val="9FA939BF"/>
    <w:rsid w:val="A6B4E25C"/>
    <w:rsid w:val="AD7D7F05"/>
    <w:rsid w:val="B3BFA9AB"/>
    <w:rsid w:val="B56A8157"/>
    <w:rsid w:val="BDFF3F3E"/>
    <w:rsid w:val="BEFF0986"/>
    <w:rsid w:val="BFFFC9C2"/>
    <w:rsid w:val="CD9F6A19"/>
    <w:rsid w:val="DFEFDA10"/>
    <w:rsid w:val="DFFE84AE"/>
    <w:rsid w:val="ECDC963E"/>
    <w:rsid w:val="EE7F7C6D"/>
    <w:rsid w:val="EEEBB242"/>
    <w:rsid w:val="EF7E5433"/>
    <w:rsid w:val="FAF71B31"/>
    <w:rsid w:val="FCDDE186"/>
    <w:rsid w:val="FEFDE2AB"/>
    <w:rsid w:val="FFAFEACB"/>
    <w:rsid w:val="FFD76EEB"/>
    <w:rsid w:val="FFFF4E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5"/>
    <w:basedOn w:val="1"/>
    <w:next w:val="1"/>
    <w:unhideWhenUsed/>
    <w:qFormat/>
    <w:uiPriority w:val="0"/>
    <w:pPr>
      <w:spacing w:before="100" w:beforeAutospacing="1" w:after="100" w:afterAutospacing="1"/>
      <w:jc w:val="left"/>
      <w:outlineLvl w:val="4"/>
    </w:pPr>
    <w:rPr>
      <w:rFonts w:hint="eastAsia" w:ascii="宋体" w:hAnsi="宋体" w:eastAsia="宋体" w:cs="宋体"/>
      <w:b/>
      <w:kern w:val="0"/>
      <w:sz w:val="20"/>
      <w:szCs w:val="20"/>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3">
    <w:name w:val="annotation text"/>
    <w:basedOn w:val="1"/>
    <w:link w:val="13"/>
    <w:qFormat/>
    <w:uiPriority w:val="0"/>
    <w:pPr>
      <w:jc w:val="left"/>
    </w:pPr>
  </w:style>
  <w:style w:type="paragraph" w:styleId="4">
    <w:name w:val="Balloon Text"/>
    <w:basedOn w:val="1"/>
    <w:semiHidden/>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character" w:styleId="10">
    <w:name w:val="Strong"/>
    <w:basedOn w:val="9"/>
    <w:qFormat/>
    <w:uiPriority w:val="0"/>
    <w:rPr>
      <w:b/>
    </w:rPr>
  </w:style>
  <w:style w:type="character" w:styleId="11">
    <w:name w:val="page number"/>
    <w:basedOn w:val="9"/>
    <w:qFormat/>
    <w:uiPriority w:val="0"/>
  </w:style>
  <w:style w:type="character" w:styleId="12">
    <w:name w:val="annotation reference"/>
    <w:basedOn w:val="9"/>
    <w:qFormat/>
    <w:uiPriority w:val="0"/>
    <w:rPr>
      <w:sz w:val="21"/>
      <w:szCs w:val="21"/>
    </w:rPr>
  </w:style>
  <w:style w:type="character" w:customStyle="1" w:styleId="13">
    <w:name w:val="批注文字 Char"/>
    <w:basedOn w:val="9"/>
    <w:link w:val="3"/>
    <w:qFormat/>
    <w:uiPriority w:val="0"/>
    <w:rPr>
      <w:kern w:val="2"/>
      <w:sz w:val="21"/>
      <w:szCs w:val="24"/>
    </w:rPr>
  </w:style>
  <w:style w:type="character" w:customStyle="1" w:styleId="14">
    <w:name w:val="页脚 Char"/>
    <w:basedOn w:val="9"/>
    <w:link w:val="5"/>
    <w:qFormat/>
    <w:uiPriority w:val="0"/>
    <w:rPr>
      <w:kern w:val="2"/>
      <w:sz w:val="18"/>
      <w:szCs w:val="18"/>
    </w:rPr>
  </w:style>
  <w:style w:type="character" w:customStyle="1" w:styleId="15">
    <w:name w:val="页眉 Char"/>
    <w:basedOn w:val="9"/>
    <w:link w:val="6"/>
    <w:qFormat/>
    <w:uiPriority w:val="0"/>
    <w:rPr>
      <w:kern w:val="2"/>
      <w:sz w:val="18"/>
      <w:szCs w:val="18"/>
    </w:rPr>
  </w:style>
  <w:style w:type="character" w:customStyle="1" w:styleId="16">
    <w:name w:val="批注主题 Char"/>
    <w:basedOn w:val="13"/>
    <w:link w:val="7"/>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1233</Words>
  <Characters>1251</Characters>
  <Lines>6</Lines>
  <Paragraphs>1</Paragraphs>
  <TotalTime>5.66666666666667</TotalTime>
  <ScaleCrop>false</ScaleCrop>
  <LinksUpToDate>false</LinksUpToDate>
  <CharactersWithSpaces>1252</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2016-05-03T18:42:00Z</dcterms:created>
  <dc:creator>王辉</dc:creator>
  <cp:lastModifiedBy>pangdahai</cp:lastModifiedBy>
  <cp:lastPrinted>2022-09-08T14:01:00Z</cp:lastPrinted>
  <dcterms:modified xsi:type="dcterms:W3CDTF">2023-04-19T16:42:56Z</dcterms:modified>
  <dc:title>终止审查的要求</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DE58EE813C8941D99C83BB1BCDB5AAD2</vt:lpwstr>
  </property>
</Properties>
</file>