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5" w:rsidRPr="00DD08C3" w:rsidRDefault="00982D25" w:rsidP="00982D2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D08C3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982D25" w:rsidRPr="00DD08C3" w:rsidRDefault="00982D25" w:rsidP="00982D2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D08C3">
        <w:rPr>
          <w:rFonts w:ascii="仿宋" w:eastAsia="仿宋" w:hAnsi="仿宋" w:hint="eastAsia"/>
          <w:b/>
          <w:sz w:val="32"/>
          <w:szCs w:val="32"/>
        </w:rPr>
        <w:t>仿制药一致性评价品种基本情况统计表</w:t>
      </w:r>
    </w:p>
    <w:p w:rsidR="00982D25" w:rsidRPr="00DD08C3" w:rsidRDefault="00982D25" w:rsidP="00982D25">
      <w:pPr>
        <w:spacing w:line="360" w:lineRule="auto"/>
        <w:rPr>
          <w:rFonts w:ascii="仿宋" w:eastAsia="仿宋" w:hAnsi="仿宋"/>
          <w:sz w:val="28"/>
          <w:szCs w:val="28"/>
        </w:rPr>
      </w:pPr>
      <w:r w:rsidRPr="00DD08C3">
        <w:rPr>
          <w:rFonts w:ascii="仿宋" w:eastAsia="仿宋" w:hAnsi="仿宋" w:hint="eastAsia"/>
          <w:sz w:val="28"/>
          <w:szCs w:val="28"/>
        </w:rPr>
        <w:t>填报企业：                       联系人：</w:t>
      </w:r>
      <w:r w:rsidRPr="00DD08C3">
        <w:rPr>
          <w:rFonts w:ascii="仿宋" w:eastAsia="仿宋" w:hAnsi="仿宋" w:hint="eastAsia"/>
          <w:sz w:val="28"/>
          <w:szCs w:val="28"/>
        </w:rPr>
        <w:tab/>
        <w:t xml:space="preserve">                         联系电话：</w:t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481"/>
        <w:gridCol w:w="638"/>
        <w:gridCol w:w="638"/>
        <w:gridCol w:w="1060"/>
        <w:gridCol w:w="1481"/>
        <w:gridCol w:w="1957"/>
        <w:gridCol w:w="1903"/>
        <w:gridCol w:w="1060"/>
        <w:gridCol w:w="1481"/>
        <w:gridCol w:w="638"/>
        <w:gridCol w:w="1025"/>
      </w:tblGrid>
      <w:tr w:rsidR="00982D25" w:rsidRPr="00DD08C3" w:rsidTr="00BF7D27">
        <w:trPr>
          <w:trHeight w:val="672"/>
        </w:trPr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药品通用名称</w:t>
            </w:r>
          </w:p>
        </w:tc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剂型</w:t>
            </w:r>
          </w:p>
        </w:tc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规格</w:t>
            </w:r>
          </w:p>
        </w:tc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批准文号</w:t>
            </w:r>
          </w:p>
        </w:tc>
        <w:tc>
          <w:tcPr>
            <w:tcW w:w="0" w:type="auto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公告目录序号</w:t>
            </w:r>
          </w:p>
        </w:tc>
        <w:tc>
          <w:tcPr>
            <w:tcW w:w="0" w:type="auto"/>
            <w:gridSpan w:val="2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生产销售情况</w:t>
            </w:r>
          </w:p>
        </w:tc>
        <w:tc>
          <w:tcPr>
            <w:tcW w:w="0" w:type="auto"/>
            <w:gridSpan w:val="3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是否进行评价</w:t>
            </w:r>
          </w:p>
        </w:tc>
        <w:tc>
          <w:tcPr>
            <w:tcW w:w="1025" w:type="dxa"/>
            <w:vMerge w:val="restart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982D25" w:rsidRPr="00DD08C3" w:rsidTr="00BF7D27">
        <w:trPr>
          <w:trHeight w:val="696"/>
        </w:trPr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2013年起是否在产</w:t>
            </w: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年销售额（万元）</w:t>
            </w: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放弃评价</w:t>
            </w: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正在进行评价</w:t>
            </w: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其他</w:t>
            </w:r>
          </w:p>
        </w:tc>
        <w:tc>
          <w:tcPr>
            <w:tcW w:w="1025" w:type="dxa"/>
            <w:vMerge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2D25" w:rsidRPr="00DD08C3" w:rsidTr="00BF7D27"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2D25" w:rsidRPr="00DD08C3" w:rsidTr="00BF7D27"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2D25" w:rsidRPr="00DD08C3" w:rsidTr="00BF7D27"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982D25" w:rsidRPr="00DD08C3" w:rsidRDefault="00982D25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82D25" w:rsidRPr="00214ABE" w:rsidRDefault="00982D25" w:rsidP="00982D25">
      <w:pPr>
        <w:spacing w:line="360" w:lineRule="auto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填表说明：</w:t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</w:p>
    <w:p w:rsidR="00982D25" w:rsidRPr="00214ABE" w:rsidRDefault="00982D25" w:rsidP="00982D2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1.填表范围：化学药品新注册分类实施前批准上市的化学药品口服固体制剂。</w:t>
      </w:r>
    </w:p>
    <w:p w:rsidR="00982D25" w:rsidRPr="00214ABE" w:rsidRDefault="00982D25" w:rsidP="00982D2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2.公告目录序号：请填写2016年第106号公告附件内相应品种的序号，未纳入106号公告品种请填</w:t>
      </w:r>
      <w:r>
        <w:rPr>
          <w:rFonts w:ascii="仿宋" w:eastAsia="仿宋" w:hAnsi="仿宋" w:hint="eastAsia"/>
          <w:szCs w:val="21"/>
        </w:rPr>
        <w:t>“</w:t>
      </w:r>
      <w:r w:rsidRPr="00214ABE">
        <w:rPr>
          <w:rFonts w:ascii="仿宋" w:eastAsia="仿宋" w:hAnsi="仿宋" w:hint="eastAsia"/>
          <w:szCs w:val="21"/>
        </w:rPr>
        <w:t>无</w:t>
      </w:r>
      <w:r>
        <w:rPr>
          <w:rFonts w:ascii="仿宋" w:eastAsia="仿宋" w:hAnsi="仿宋" w:hint="eastAsia"/>
          <w:szCs w:val="21"/>
        </w:rPr>
        <w:t>”</w:t>
      </w:r>
      <w:r w:rsidRPr="00214ABE">
        <w:rPr>
          <w:rFonts w:ascii="仿宋" w:eastAsia="仿宋" w:hAnsi="仿宋" w:hint="eastAsia"/>
          <w:szCs w:val="21"/>
        </w:rPr>
        <w:t>。</w:t>
      </w:r>
    </w:p>
    <w:p w:rsidR="00982D25" w:rsidRPr="00DD08C3" w:rsidRDefault="00982D25" w:rsidP="00982D25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r w:rsidRPr="00214ABE">
        <w:rPr>
          <w:rFonts w:ascii="仿宋" w:eastAsia="仿宋" w:hAnsi="仿宋" w:hint="eastAsia"/>
          <w:szCs w:val="21"/>
        </w:rPr>
        <w:t>3.药品通用名称、剂型、规格项</w:t>
      </w:r>
      <w:proofErr w:type="gramStart"/>
      <w:r w:rsidRPr="00214ABE">
        <w:rPr>
          <w:rFonts w:ascii="仿宋" w:eastAsia="仿宋" w:hAnsi="仿宋" w:hint="eastAsia"/>
          <w:szCs w:val="21"/>
        </w:rPr>
        <w:t>请严格</w:t>
      </w:r>
      <w:proofErr w:type="gramEnd"/>
      <w:r w:rsidRPr="00214ABE">
        <w:rPr>
          <w:rFonts w:ascii="仿宋" w:eastAsia="仿宋" w:hAnsi="仿宋" w:hint="eastAsia"/>
          <w:szCs w:val="21"/>
        </w:rPr>
        <w:t>按照2016年第106号公告的附件填写，企业名称、批准文号请按照最新的批件内容进行填写。</w:t>
      </w:r>
      <w:r w:rsidRPr="00214ABE">
        <w:rPr>
          <w:rFonts w:ascii="仿宋" w:eastAsia="仿宋" w:hAnsi="仿宋" w:hint="eastAsia"/>
          <w:szCs w:val="21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  <w:r w:rsidRPr="00DD08C3">
        <w:rPr>
          <w:rFonts w:ascii="仿宋" w:eastAsia="仿宋" w:hAnsi="仿宋" w:hint="eastAsia"/>
          <w:sz w:val="28"/>
          <w:szCs w:val="28"/>
        </w:rPr>
        <w:tab/>
      </w:r>
    </w:p>
    <w:p w:rsidR="00982D25" w:rsidRPr="008D670F" w:rsidRDefault="00982D25" w:rsidP="00982D2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D670F">
        <w:rPr>
          <w:rFonts w:ascii="仿宋" w:eastAsia="仿宋" w:hAnsi="仿宋" w:hint="eastAsia"/>
          <w:szCs w:val="21"/>
        </w:rPr>
        <w:t>4.年销售额（万元）：请填写近三年年度最高销售额，目的为了解其品种在企业品种中的权重。</w:t>
      </w:r>
    </w:p>
    <w:p w:rsidR="00982D25" w:rsidRPr="008D670F" w:rsidRDefault="00982D25" w:rsidP="00982D2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8D670F">
        <w:rPr>
          <w:rFonts w:ascii="仿宋" w:eastAsia="仿宋" w:hAnsi="仿宋" w:hint="eastAsia"/>
          <w:szCs w:val="21"/>
        </w:rPr>
        <w:t>5.“是否进行评价”项下“放弃评价”是指企业不进行一致性评价，“已进行评价”是指企业已开始进行一致性评价，“其他”是指企业不放弃评价，但尚未开始一致性评价。</w:t>
      </w:r>
    </w:p>
    <w:p w:rsidR="004B0DD2" w:rsidRPr="00982D25" w:rsidRDefault="004B0DD2">
      <w:bookmarkStart w:id="0" w:name="_GoBack"/>
      <w:bookmarkEnd w:id="0"/>
    </w:p>
    <w:sectPr w:rsidR="004B0DD2" w:rsidRPr="00982D25" w:rsidSect="00982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25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2D25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2016-10-24T09:34:00Z</dcterms:created>
  <dcterms:modified xsi:type="dcterms:W3CDTF">2016-10-24T09:34:00Z</dcterms:modified>
</cp:coreProperties>
</file>