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CD" w:rsidRDefault="00691BCD">
      <w:pPr>
        <w:jc w:val="center"/>
        <w:rPr>
          <w:rFonts w:ascii="仿宋_GB2312" w:eastAsia="仿宋_GB2312" w:hint="eastAsia"/>
          <w:b/>
          <w:sz w:val="32"/>
          <w:szCs w:val="32"/>
        </w:rPr>
      </w:pPr>
    </w:p>
    <w:p w:rsidR="00691BCD" w:rsidRDefault="00691BCD">
      <w:pPr>
        <w:jc w:val="center"/>
        <w:rPr>
          <w:rFonts w:ascii="黑体" w:eastAsia="黑体"/>
          <w:sz w:val="72"/>
          <w:szCs w:val="72"/>
        </w:rPr>
      </w:pPr>
    </w:p>
    <w:p w:rsidR="00691BCD" w:rsidRDefault="00691BCD">
      <w:pPr>
        <w:jc w:val="center"/>
        <w:rPr>
          <w:rFonts w:ascii="黑体" w:eastAsia="黑体"/>
          <w:sz w:val="72"/>
          <w:szCs w:val="72"/>
        </w:rPr>
      </w:pPr>
    </w:p>
    <w:p w:rsidR="00691BCD" w:rsidRDefault="00691BCD">
      <w:pPr>
        <w:jc w:val="center"/>
        <w:rPr>
          <w:rFonts w:ascii="黑体" w:eastAsia="黑体"/>
          <w:sz w:val="72"/>
          <w:szCs w:val="72"/>
        </w:rPr>
      </w:pPr>
    </w:p>
    <w:p w:rsidR="00691BCD" w:rsidRDefault="00691BCD">
      <w:pPr>
        <w:jc w:val="center"/>
        <w:rPr>
          <w:rFonts w:ascii="黑体" w:eastAsia="黑体"/>
          <w:sz w:val="72"/>
          <w:szCs w:val="72"/>
        </w:rPr>
      </w:pPr>
    </w:p>
    <w:p w:rsidR="00691BCD" w:rsidRDefault="00EF036E">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Pr>
          <w:rFonts w:ascii="黑体" w:eastAsia="黑体" w:hint="eastAsia"/>
          <w:sz w:val="72"/>
          <w:szCs w:val="72"/>
        </w:rPr>
        <w:t>单位</w:t>
      </w:r>
      <w:r>
        <w:rPr>
          <w:rFonts w:ascii="黑体" w:eastAsia="黑体" w:hint="eastAsia"/>
          <w:sz w:val="72"/>
          <w:szCs w:val="72"/>
        </w:rPr>
        <w:t>决算（</w:t>
      </w:r>
      <w:r>
        <w:rPr>
          <w:rFonts w:ascii="黑体" w:eastAsia="黑体" w:hint="eastAsia"/>
          <w:sz w:val="72"/>
          <w:szCs w:val="72"/>
        </w:rPr>
        <w:t>公开</w:t>
      </w:r>
      <w:r>
        <w:rPr>
          <w:rFonts w:ascii="黑体" w:eastAsia="黑体"/>
          <w:sz w:val="72"/>
          <w:szCs w:val="72"/>
        </w:rPr>
        <w:t>）</w:t>
      </w:r>
    </w:p>
    <w:p w:rsidR="00691BCD" w:rsidRDefault="00691BCD">
      <w:pPr>
        <w:jc w:val="center"/>
        <w:rPr>
          <w:rFonts w:ascii="黑体" w:eastAsia="黑体"/>
          <w:sz w:val="52"/>
          <w:szCs w:val="52"/>
        </w:rPr>
      </w:pPr>
    </w:p>
    <w:p w:rsidR="00691BCD" w:rsidRDefault="00691BCD">
      <w:pPr>
        <w:jc w:val="center"/>
        <w:rPr>
          <w:rFonts w:ascii="黑体" w:eastAsia="黑体"/>
          <w:sz w:val="52"/>
          <w:szCs w:val="52"/>
        </w:rPr>
      </w:pPr>
    </w:p>
    <w:p w:rsidR="00691BCD" w:rsidRDefault="00691BCD">
      <w:pPr>
        <w:jc w:val="center"/>
        <w:rPr>
          <w:rFonts w:ascii="黑体" w:eastAsia="黑体"/>
          <w:sz w:val="52"/>
          <w:szCs w:val="52"/>
        </w:rPr>
      </w:pPr>
    </w:p>
    <w:p w:rsidR="00691BCD" w:rsidRDefault="00691BCD">
      <w:pPr>
        <w:jc w:val="center"/>
        <w:rPr>
          <w:rFonts w:ascii="黑体" w:eastAsia="黑体"/>
          <w:sz w:val="52"/>
          <w:szCs w:val="52"/>
        </w:rPr>
      </w:pPr>
    </w:p>
    <w:p w:rsidR="00691BCD" w:rsidRDefault="00691BCD">
      <w:pPr>
        <w:jc w:val="center"/>
        <w:rPr>
          <w:rFonts w:ascii="黑体" w:eastAsia="黑体"/>
          <w:sz w:val="32"/>
          <w:szCs w:val="32"/>
        </w:rPr>
      </w:pPr>
    </w:p>
    <w:p w:rsidR="00691BCD" w:rsidRDefault="00EF036E">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691BCD" w:rsidRDefault="00691BCD">
      <w:pPr>
        <w:spacing w:line="500" w:lineRule="exact"/>
        <w:ind w:firstLine="645"/>
        <w:jc w:val="center"/>
        <w:rPr>
          <w:rFonts w:ascii="宋体" w:hAnsi="宋体" w:cs="宋体"/>
          <w:b/>
          <w:bCs/>
          <w:kern w:val="0"/>
          <w:sz w:val="36"/>
          <w:szCs w:val="36"/>
        </w:rPr>
      </w:pPr>
    </w:p>
    <w:p w:rsidR="00691BCD" w:rsidRDefault="00EF036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691BCD" w:rsidRDefault="00EF036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91BCD" w:rsidRDefault="00EF036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691BCD" w:rsidRDefault="00EF036E">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691BCD" w:rsidRDefault="00EF036E">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691BCD" w:rsidRDefault="00EF036E">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691BCD" w:rsidRDefault="00691BCD">
      <w:pPr>
        <w:tabs>
          <w:tab w:val="center" w:pos="6979"/>
        </w:tabs>
        <w:spacing w:beforeLines="50" w:before="156" w:afterLines="50" w:after="156"/>
        <w:jc w:val="center"/>
        <w:rPr>
          <w:rFonts w:ascii="宋体" w:hAnsi="宋体" w:cs="宋体"/>
          <w:b/>
          <w:bCs/>
          <w:spacing w:val="40"/>
          <w:kern w:val="0"/>
          <w:sz w:val="32"/>
          <w:szCs w:val="32"/>
        </w:rPr>
      </w:pPr>
    </w:p>
    <w:p w:rsidR="00691BCD" w:rsidRDefault="00691BCD">
      <w:pPr>
        <w:tabs>
          <w:tab w:val="center" w:pos="6979"/>
        </w:tabs>
        <w:spacing w:beforeLines="50" w:before="156" w:afterLines="50" w:after="156"/>
        <w:jc w:val="center"/>
        <w:rPr>
          <w:rFonts w:ascii="宋体" w:hAnsi="宋体" w:cs="宋体"/>
          <w:b/>
          <w:bCs/>
          <w:spacing w:val="40"/>
          <w:kern w:val="0"/>
          <w:sz w:val="32"/>
          <w:szCs w:val="32"/>
        </w:rPr>
      </w:pPr>
    </w:p>
    <w:p w:rsidR="00691BCD" w:rsidRDefault="00691BCD">
      <w:pPr>
        <w:tabs>
          <w:tab w:val="center" w:pos="6979"/>
        </w:tabs>
        <w:spacing w:beforeLines="50" w:before="156" w:afterLines="50" w:after="156"/>
        <w:jc w:val="center"/>
        <w:rPr>
          <w:rFonts w:ascii="宋体" w:hAnsi="宋体" w:cs="宋体"/>
          <w:b/>
          <w:bCs/>
          <w:spacing w:val="40"/>
          <w:kern w:val="0"/>
          <w:sz w:val="32"/>
          <w:szCs w:val="32"/>
        </w:rPr>
      </w:pPr>
    </w:p>
    <w:p w:rsidR="00691BCD" w:rsidRDefault="00691BCD">
      <w:pPr>
        <w:tabs>
          <w:tab w:val="center" w:pos="6979"/>
        </w:tabs>
        <w:spacing w:beforeLines="50" w:before="156" w:afterLines="50" w:after="156"/>
        <w:jc w:val="center"/>
        <w:rPr>
          <w:rFonts w:ascii="宋体" w:hAnsi="宋体" w:cs="宋体"/>
          <w:b/>
          <w:bCs/>
          <w:spacing w:val="40"/>
          <w:kern w:val="0"/>
          <w:sz w:val="32"/>
          <w:szCs w:val="32"/>
        </w:rPr>
      </w:pPr>
    </w:p>
    <w:p w:rsidR="00691BCD" w:rsidRDefault="00691BCD">
      <w:pPr>
        <w:tabs>
          <w:tab w:val="center" w:pos="6979"/>
        </w:tabs>
        <w:spacing w:beforeLines="50" w:before="156" w:afterLines="50" w:after="156"/>
        <w:jc w:val="center"/>
        <w:rPr>
          <w:rFonts w:ascii="宋体" w:hAnsi="宋体" w:cs="宋体"/>
          <w:b/>
          <w:bCs/>
          <w:spacing w:val="40"/>
          <w:kern w:val="0"/>
          <w:sz w:val="32"/>
          <w:szCs w:val="32"/>
        </w:rPr>
      </w:pPr>
    </w:p>
    <w:p w:rsidR="00691BCD" w:rsidRDefault="00EF036E">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691BCD" w:rsidRDefault="00EF036E">
      <w:pPr>
        <w:pStyle w:val="2"/>
        <w:rPr>
          <w:b w:val="0"/>
          <w:bCs w:val="0"/>
        </w:rPr>
        <w:sectPr w:rsidR="00691BCD">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91BCD" w:rsidRDefault="00EF036E">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691BCD" w:rsidRDefault="00EF036E" w:rsidP="005C3D83">
      <w:pPr>
        <w:tabs>
          <w:tab w:val="center" w:pos="6979"/>
        </w:tabs>
        <w:spacing w:line="580" w:lineRule="exact"/>
        <w:ind w:firstLineChars="196" w:firstLine="551"/>
        <w:rPr>
          <w:rFonts w:ascii="仿宋_GB2312" w:eastAsia="仿宋_GB2312"/>
          <w:sz w:val="28"/>
          <w:szCs w:val="28"/>
        </w:rPr>
      </w:pPr>
      <w:r>
        <w:rPr>
          <w:rFonts w:ascii="黑体" w:eastAsia="黑体" w:hint="eastAsia"/>
          <w:b/>
          <w:sz w:val="28"/>
          <w:szCs w:val="28"/>
        </w:rPr>
        <w:t>一、单位基本情况</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sz w:val="28"/>
          <w:szCs w:val="28"/>
        </w:rPr>
        <w:t>根据《中共北京市委机构编制委员会关于市市场监管局和市药监局所属事业单位改革有关事项的批复》（京编委〔</w:t>
      </w:r>
      <w:r>
        <w:rPr>
          <w:rFonts w:ascii="仿宋_GB2312" w:eastAsia="仿宋_GB2312"/>
          <w:sz w:val="28"/>
          <w:szCs w:val="28"/>
        </w:rPr>
        <w:t>2021</w:t>
      </w:r>
      <w:r>
        <w:rPr>
          <w:rFonts w:ascii="仿宋_GB2312" w:eastAsia="仿宋_GB2312"/>
          <w:sz w:val="28"/>
          <w:szCs w:val="28"/>
        </w:rPr>
        <w:t>〕</w:t>
      </w:r>
      <w:r>
        <w:rPr>
          <w:rFonts w:ascii="仿宋_GB2312" w:eastAsia="仿宋_GB2312"/>
          <w:sz w:val="28"/>
          <w:szCs w:val="28"/>
        </w:rPr>
        <w:t>137</w:t>
      </w:r>
      <w:r>
        <w:rPr>
          <w:rFonts w:ascii="仿宋_GB2312" w:eastAsia="仿宋_GB2312"/>
          <w:sz w:val="28"/>
          <w:szCs w:val="28"/>
        </w:rPr>
        <w:t>号）</w:t>
      </w:r>
      <w:r>
        <w:rPr>
          <w:rFonts w:ascii="仿宋_GB2312" w:eastAsia="仿宋_GB2312" w:hint="eastAsia"/>
          <w:sz w:val="28"/>
          <w:szCs w:val="28"/>
        </w:rPr>
        <w:t>、</w:t>
      </w:r>
      <w:r>
        <w:rPr>
          <w:rFonts w:ascii="仿宋_GB2312" w:eastAsia="仿宋_GB2312"/>
          <w:sz w:val="28"/>
          <w:szCs w:val="28"/>
        </w:rPr>
        <w:t>《中共北京市</w:t>
      </w:r>
      <w:r>
        <w:rPr>
          <w:rFonts w:ascii="仿宋_GB2312" w:eastAsia="仿宋_GB2312" w:hint="eastAsia"/>
          <w:sz w:val="28"/>
          <w:szCs w:val="28"/>
        </w:rPr>
        <w:t>药品监督管理局党组</w:t>
      </w:r>
      <w:r>
        <w:rPr>
          <w:rFonts w:ascii="仿宋_GB2312" w:eastAsia="仿宋_GB2312"/>
          <w:sz w:val="28"/>
          <w:szCs w:val="28"/>
        </w:rPr>
        <w:t>关于印发</w:t>
      </w:r>
      <w:r>
        <w:rPr>
          <w:rFonts w:ascii="仿宋_GB2312" w:eastAsia="仿宋_GB2312" w:hint="eastAsia"/>
          <w:sz w:val="28"/>
          <w:szCs w:val="28"/>
        </w:rPr>
        <w:t>所属事业单位</w:t>
      </w:r>
      <w:r>
        <w:rPr>
          <w:rFonts w:ascii="仿宋_GB2312" w:eastAsia="仿宋_GB2312"/>
          <w:sz w:val="28"/>
          <w:szCs w:val="28"/>
        </w:rPr>
        <w:t>主要职责</w:t>
      </w:r>
      <w:r>
        <w:rPr>
          <w:rFonts w:ascii="仿宋_GB2312" w:eastAsia="仿宋_GB2312" w:hint="eastAsia"/>
          <w:sz w:val="28"/>
          <w:szCs w:val="28"/>
        </w:rPr>
        <w:t>、内设机构</w:t>
      </w:r>
      <w:r>
        <w:rPr>
          <w:rFonts w:ascii="仿宋_GB2312" w:eastAsia="仿宋_GB2312"/>
          <w:sz w:val="28"/>
          <w:szCs w:val="28"/>
        </w:rPr>
        <w:t>和人员编制</w:t>
      </w:r>
      <w:r>
        <w:rPr>
          <w:rFonts w:ascii="仿宋_GB2312" w:eastAsia="仿宋_GB2312" w:hint="eastAsia"/>
          <w:sz w:val="28"/>
          <w:szCs w:val="28"/>
        </w:rPr>
        <w:t>规定</w:t>
      </w:r>
      <w:r>
        <w:rPr>
          <w:rFonts w:ascii="仿宋_GB2312" w:eastAsia="仿宋_GB2312"/>
          <w:sz w:val="28"/>
          <w:szCs w:val="28"/>
        </w:rPr>
        <w:t>的通知》（</w:t>
      </w:r>
      <w:proofErr w:type="gramStart"/>
      <w:r>
        <w:rPr>
          <w:rFonts w:ascii="仿宋_GB2312" w:eastAsia="仿宋_GB2312"/>
          <w:sz w:val="28"/>
          <w:szCs w:val="28"/>
        </w:rPr>
        <w:t>京</w:t>
      </w:r>
      <w:r>
        <w:rPr>
          <w:rFonts w:ascii="仿宋_GB2312" w:eastAsia="仿宋_GB2312" w:hint="eastAsia"/>
          <w:sz w:val="28"/>
          <w:szCs w:val="28"/>
        </w:rPr>
        <w:t>药监</w:t>
      </w:r>
      <w:proofErr w:type="gramEnd"/>
      <w:r>
        <w:rPr>
          <w:rFonts w:ascii="仿宋_GB2312" w:eastAsia="仿宋_GB2312" w:hint="eastAsia"/>
          <w:sz w:val="28"/>
          <w:szCs w:val="28"/>
        </w:rPr>
        <w:t>党组</w:t>
      </w:r>
      <w:r>
        <w:rPr>
          <w:rFonts w:ascii="仿宋_GB2312" w:eastAsia="仿宋_GB2312"/>
          <w:sz w:val="28"/>
          <w:szCs w:val="28"/>
        </w:rPr>
        <w:t>发〔</w:t>
      </w:r>
      <w:r>
        <w:rPr>
          <w:rFonts w:ascii="仿宋_GB2312" w:eastAsia="仿宋_GB2312"/>
          <w:sz w:val="28"/>
          <w:szCs w:val="28"/>
        </w:rPr>
        <w:t>2021</w:t>
      </w:r>
      <w:r>
        <w:rPr>
          <w:rFonts w:ascii="仿宋_GB2312" w:eastAsia="仿宋_GB2312"/>
          <w:sz w:val="28"/>
          <w:szCs w:val="28"/>
        </w:rPr>
        <w:t>〕</w:t>
      </w:r>
      <w:r>
        <w:rPr>
          <w:rFonts w:ascii="仿宋_GB2312" w:eastAsia="仿宋_GB2312"/>
          <w:sz w:val="28"/>
          <w:szCs w:val="28"/>
        </w:rPr>
        <w:t>61</w:t>
      </w:r>
      <w:r>
        <w:rPr>
          <w:rFonts w:ascii="仿宋_GB2312" w:eastAsia="仿宋_GB2312"/>
          <w:sz w:val="28"/>
          <w:szCs w:val="28"/>
        </w:rPr>
        <w:t>号），北京市药品不良反应监测中心（北京市药品评价中心）为北京市药品监督管理局所属正处级公益一类事业单位。</w:t>
      </w:r>
    </w:p>
    <w:p w:rsidR="00691BCD" w:rsidRDefault="00EF036E" w:rsidP="008A0AF7">
      <w:pPr>
        <w:tabs>
          <w:tab w:val="center" w:pos="6979"/>
        </w:tabs>
        <w:spacing w:line="580" w:lineRule="exact"/>
        <w:ind w:firstLine="570"/>
        <w:rPr>
          <w:rFonts w:ascii="仿宋_GB2312" w:eastAsia="仿宋_GB2312"/>
          <w:sz w:val="28"/>
          <w:szCs w:val="28"/>
        </w:rPr>
      </w:pPr>
      <w:r>
        <w:rPr>
          <w:rFonts w:ascii="仿宋_GB2312" w:eastAsia="仿宋_GB2312"/>
          <w:sz w:val="28"/>
          <w:szCs w:val="28"/>
        </w:rPr>
        <w:t>主要职责</w:t>
      </w:r>
      <w:r>
        <w:rPr>
          <w:rFonts w:ascii="仿宋_GB2312" w:eastAsia="仿宋_GB2312" w:hint="eastAsia"/>
          <w:sz w:val="28"/>
          <w:szCs w:val="28"/>
        </w:rPr>
        <w:t>：</w:t>
      </w:r>
      <w:r>
        <w:rPr>
          <w:rFonts w:ascii="仿宋_GB2312" w:eastAsia="仿宋_GB2312" w:hint="eastAsia"/>
          <w:sz w:val="28"/>
          <w:szCs w:val="28"/>
        </w:rPr>
        <w:t>1.</w:t>
      </w:r>
      <w:r>
        <w:rPr>
          <w:rFonts w:ascii="仿宋_GB2312" w:eastAsia="仿宋_GB2312"/>
          <w:sz w:val="28"/>
          <w:szCs w:val="28"/>
        </w:rPr>
        <w:t>组织开展本市药物警戒、医疗器械不良事件监测、化妆品不良反应监测、药物滥用监测工作；</w:t>
      </w:r>
      <w:r>
        <w:rPr>
          <w:rFonts w:ascii="仿宋_GB2312" w:eastAsia="仿宋_GB2312" w:hint="eastAsia"/>
          <w:sz w:val="28"/>
          <w:szCs w:val="28"/>
        </w:rPr>
        <w:t>2.</w:t>
      </w:r>
      <w:r>
        <w:rPr>
          <w:rFonts w:ascii="仿宋_GB2312" w:eastAsia="仿宋_GB2312"/>
          <w:sz w:val="28"/>
          <w:szCs w:val="28"/>
        </w:rPr>
        <w:t>组织开展药品、医疗器械、化妆品的上市后安全性评价工作；</w:t>
      </w:r>
      <w:r>
        <w:rPr>
          <w:rFonts w:ascii="仿宋_GB2312" w:eastAsia="仿宋_GB2312" w:hint="eastAsia"/>
          <w:sz w:val="28"/>
          <w:szCs w:val="28"/>
        </w:rPr>
        <w:t>3.</w:t>
      </w:r>
      <w:r>
        <w:rPr>
          <w:rFonts w:ascii="仿宋_GB2312" w:eastAsia="仿宋_GB2312"/>
          <w:sz w:val="28"/>
          <w:szCs w:val="28"/>
        </w:rPr>
        <w:t>承担严重不良反应、聚集性事件调查分析和评价工作；</w:t>
      </w:r>
      <w:r>
        <w:rPr>
          <w:rFonts w:ascii="仿宋_GB2312" w:eastAsia="仿宋_GB2312" w:hint="eastAsia"/>
          <w:sz w:val="28"/>
          <w:szCs w:val="28"/>
        </w:rPr>
        <w:t>4.</w:t>
      </w:r>
      <w:proofErr w:type="gramStart"/>
      <w:r>
        <w:rPr>
          <w:rFonts w:ascii="仿宋_GB2312" w:eastAsia="仿宋_GB2312"/>
          <w:sz w:val="28"/>
          <w:szCs w:val="28"/>
        </w:rPr>
        <w:t>承办市药监</w:t>
      </w:r>
      <w:proofErr w:type="gramEnd"/>
      <w:r>
        <w:rPr>
          <w:rFonts w:ascii="仿宋_GB2312" w:eastAsia="仿宋_GB2312"/>
          <w:sz w:val="28"/>
          <w:szCs w:val="28"/>
        </w:rPr>
        <w:t>局交办的其他事项。</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sz w:val="28"/>
          <w:szCs w:val="28"/>
        </w:rPr>
        <w:t>北京市药品不良反应监测中心</w:t>
      </w:r>
      <w:r>
        <w:rPr>
          <w:rFonts w:ascii="仿宋_GB2312" w:eastAsia="仿宋_GB2312" w:hint="eastAsia"/>
          <w:sz w:val="28"/>
          <w:szCs w:val="28"/>
        </w:rPr>
        <w:t>内设</w:t>
      </w:r>
      <w:r>
        <w:rPr>
          <w:rFonts w:ascii="仿宋_GB2312" w:eastAsia="仿宋_GB2312" w:hint="eastAsia"/>
          <w:sz w:val="28"/>
          <w:szCs w:val="28"/>
        </w:rPr>
        <w:t>8</w:t>
      </w:r>
      <w:r>
        <w:rPr>
          <w:rFonts w:ascii="仿宋_GB2312" w:eastAsia="仿宋_GB2312" w:hint="eastAsia"/>
          <w:sz w:val="28"/>
          <w:szCs w:val="28"/>
        </w:rPr>
        <w:t>个机构，</w:t>
      </w:r>
      <w:r>
        <w:rPr>
          <w:rFonts w:ascii="仿宋_GB2312" w:eastAsia="仿宋_GB2312"/>
          <w:sz w:val="28"/>
          <w:szCs w:val="28"/>
        </w:rPr>
        <w:t>分别为</w:t>
      </w:r>
      <w:r>
        <w:rPr>
          <w:rFonts w:ascii="仿宋_GB2312" w:eastAsia="仿宋_GB2312" w:hint="eastAsia"/>
          <w:sz w:val="28"/>
          <w:szCs w:val="28"/>
        </w:rPr>
        <w:t>办公室、综合业务科、药品监测</w:t>
      </w:r>
      <w:proofErr w:type="gramStart"/>
      <w:r>
        <w:rPr>
          <w:rFonts w:ascii="仿宋_GB2312" w:eastAsia="仿宋_GB2312" w:hint="eastAsia"/>
          <w:sz w:val="28"/>
          <w:szCs w:val="28"/>
        </w:rPr>
        <w:t>一</w:t>
      </w:r>
      <w:proofErr w:type="gramEnd"/>
      <w:r>
        <w:rPr>
          <w:rFonts w:ascii="仿宋_GB2312" w:eastAsia="仿宋_GB2312" w:hint="eastAsia"/>
          <w:sz w:val="28"/>
          <w:szCs w:val="28"/>
        </w:rPr>
        <w:t>科、药品监测二科、医疗器械监测</w:t>
      </w:r>
      <w:proofErr w:type="gramStart"/>
      <w:r>
        <w:rPr>
          <w:rFonts w:ascii="仿宋_GB2312" w:eastAsia="仿宋_GB2312" w:hint="eastAsia"/>
          <w:sz w:val="28"/>
          <w:szCs w:val="28"/>
        </w:rPr>
        <w:t>一</w:t>
      </w:r>
      <w:proofErr w:type="gramEnd"/>
      <w:r>
        <w:rPr>
          <w:rFonts w:ascii="仿宋_GB2312" w:eastAsia="仿宋_GB2312" w:hint="eastAsia"/>
          <w:sz w:val="28"/>
          <w:szCs w:val="28"/>
        </w:rPr>
        <w:t>科、医疗器械监测二科、化妆品监测科、药物滥用监测科。</w:t>
      </w:r>
    </w:p>
    <w:p w:rsidR="00691BCD" w:rsidRDefault="002A01EF" w:rsidP="002A01EF">
      <w:pPr>
        <w:pStyle w:val="a3"/>
        <w:ind w:firstLineChars="71" w:firstLine="199"/>
        <w:rPr>
          <w:rFonts w:ascii="仿宋_GB2312" w:eastAsia="仿宋_GB2312"/>
          <w:kern w:val="0"/>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 xml:space="preserve"> </w:t>
      </w:r>
      <w:r w:rsidR="00EF036E">
        <w:rPr>
          <w:rFonts w:ascii="仿宋_GB2312" w:eastAsia="仿宋_GB2312" w:hint="eastAsia"/>
          <w:kern w:val="0"/>
          <w:sz w:val="28"/>
          <w:szCs w:val="28"/>
        </w:rPr>
        <w:t>本单位</w:t>
      </w:r>
      <w:r w:rsidR="00EF036E">
        <w:rPr>
          <w:rFonts w:ascii="仿宋_GB2312" w:eastAsia="仿宋_GB2312"/>
          <w:kern w:val="0"/>
          <w:sz w:val="28"/>
          <w:szCs w:val="28"/>
        </w:rPr>
        <w:t>无下属单位。</w:t>
      </w:r>
    </w:p>
    <w:p w:rsidR="00691BCD" w:rsidRDefault="00EF036E">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1648.93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108.89</w:t>
      </w:r>
      <w:r>
        <w:rPr>
          <w:rFonts w:ascii="仿宋_GB2312" w:eastAsia="仿宋_GB2312" w:hint="eastAsia"/>
          <w:sz w:val="28"/>
          <w:szCs w:val="28"/>
        </w:rPr>
        <w:t>万元，增长</w:t>
      </w:r>
      <w:r>
        <w:rPr>
          <w:rFonts w:ascii="仿宋_GB2312" w:eastAsia="仿宋_GB2312" w:hint="eastAsia"/>
          <w:sz w:val="28"/>
          <w:szCs w:val="28"/>
        </w:rPr>
        <w:t>7.07</w:t>
      </w:r>
      <w:r>
        <w:rPr>
          <w:rFonts w:ascii="仿宋_GB2312" w:eastAsia="仿宋_GB2312" w:hint="eastAsia"/>
          <w:sz w:val="28"/>
          <w:szCs w:val="28"/>
        </w:rPr>
        <w:t>%</w:t>
      </w:r>
      <w:r>
        <w:rPr>
          <w:rFonts w:ascii="仿宋_GB2312" w:eastAsia="仿宋_GB2312" w:hint="eastAsia"/>
          <w:sz w:val="28"/>
          <w:szCs w:val="28"/>
        </w:rPr>
        <w:t>。</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1632.56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129.22</w:t>
      </w:r>
      <w:r>
        <w:rPr>
          <w:rFonts w:ascii="仿宋_GB2312" w:eastAsia="仿宋_GB2312" w:hint="eastAsia"/>
          <w:sz w:val="28"/>
          <w:szCs w:val="28"/>
        </w:rPr>
        <w:t>万元，增长</w:t>
      </w:r>
      <w:r>
        <w:rPr>
          <w:rFonts w:ascii="仿宋_GB2312" w:eastAsia="仿宋_GB2312" w:hint="eastAsia"/>
          <w:sz w:val="28"/>
          <w:szCs w:val="28"/>
        </w:rPr>
        <w:t>8.60</w:t>
      </w:r>
      <w:r>
        <w:rPr>
          <w:rFonts w:ascii="仿宋_GB2312" w:eastAsia="仿宋_GB2312" w:hint="eastAsia"/>
          <w:sz w:val="28"/>
          <w:szCs w:val="28"/>
        </w:rPr>
        <w:t>%</w:t>
      </w:r>
      <w:r>
        <w:rPr>
          <w:rFonts w:ascii="仿宋_GB2312" w:eastAsia="仿宋_GB2312" w:hint="eastAsia"/>
          <w:sz w:val="28"/>
          <w:szCs w:val="28"/>
        </w:rPr>
        <w:t>。</w:t>
      </w:r>
    </w:p>
    <w:p w:rsidR="00691BCD" w:rsidRDefault="00EF036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1.</w:t>
      </w:r>
      <w:r>
        <w:rPr>
          <w:rFonts w:ascii="仿宋_GB2312" w:eastAsia="仿宋_GB2312" w:hint="eastAsia"/>
          <w:sz w:val="28"/>
          <w:szCs w:val="28"/>
        </w:rPr>
        <w:t>财政拨款收入</w:t>
      </w:r>
      <w:r>
        <w:rPr>
          <w:rFonts w:ascii="仿宋_GB2312" w:eastAsia="仿宋_GB2312"/>
          <w:sz w:val="28"/>
          <w:szCs w:val="28"/>
        </w:rPr>
        <w:t>1632.56</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1632.56</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691BCD" w:rsidRDefault="00EF036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691BCD" w:rsidRDefault="00EF036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691BCD" w:rsidRDefault="00EF036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p>
    <w:p w:rsidR="00691BCD" w:rsidRDefault="00EF036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691BCD" w:rsidRDefault="00EF036E">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w:t>
      </w:r>
    </w:p>
    <w:p w:rsidR="00691BCD" w:rsidRDefault="00EF036E">
      <w:pPr>
        <w:pStyle w:val="2"/>
        <w:jc w:val="cente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691BCD" w:rsidRDefault="00EF036E">
      <w:pPr>
        <w:pStyle w:val="a3"/>
        <w:ind w:firstLine="420"/>
        <w:jc w:val="center"/>
      </w:pPr>
      <w:r>
        <w:rPr>
          <w:noProof/>
        </w:rP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1583.43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75.25</w:t>
      </w:r>
      <w:r>
        <w:rPr>
          <w:rFonts w:ascii="仿宋_GB2312" w:eastAsia="仿宋_GB2312" w:hint="eastAsia"/>
          <w:sz w:val="28"/>
          <w:szCs w:val="28"/>
        </w:rPr>
        <w:t>万元，增长</w:t>
      </w:r>
      <w:r>
        <w:rPr>
          <w:rFonts w:ascii="仿宋_GB2312" w:eastAsia="仿宋_GB2312" w:hint="eastAsia"/>
          <w:sz w:val="28"/>
          <w:szCs w:val="28"/>
        </w:rPr>
        <w:t>4.99</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1413.7</w:t>
      </w:r>
      <w:r>
        <w:rPr>
          <w:rFonts w:ascii="仿宋_GB2312" w:eastAsia="仿宋_GB2312" w:hint="eastAsia"/>
          <w:sz w:val="28"/>
          <w:szCs w:val="28"/>
        </w:rPr>
        <w:t>万元，占支出合计的</w:t>
      </w:r>
      <w:r>
        <w:rPr>
          <w:rFonts w:ascii="仿宋_GB2312" w:eastAsia="仿宋_GB2312" w:hint="eastAsia"/>
          <w:sz w:val="28"/>
          <w:szCs w:val="28"/>
        </w:rPr>
        <w:t>89.28</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169.73</w:t>
      </w:r>
      <w:r>
        <w:rPr>
          <w:rFonts w:ascii="仿宋_GB2312" w:eastAsia="仿宋_GB2312" w:hint="eastAsia"/>
          <w:sz w:val="28"/>
          <w:szCs w:val="28"/>
        </w:rPr>
        <w:t>万元，占支出合计的</w:t>
      </w:r>
      <w:r>
        <w:rPr>
          <w:rFonts w:ascii="仿宋_GB2312" w:eastAsia="仿宋_GB2312" w:hint="eastAsia"/>
          <w:sz w:val="28"/>
          <w:szCs w:val="28"/>
        </w:rPr>
        <w:t>10.72</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691BCD" w:rsidRDefault="00691BCD">
      <w:pPr>
        <w:spacing w:line="560" w:lineRule="exact"/>
        <w:ind w:firstLine="640"/>
        <w:rPr>
          <w:rFonts w:ascii="仿宋_GB2312" w:eastAsia="仿宋_GB2312" w:cs="Droid Sans"/>
          <w:color w:val="000000"/>
          <w:sz w:val="32"/>
          <w:szCs w:val="32"/>
        </w:rPr>
      </w:pPr>
    </w:p>
    <w:p w:rsidR="00691BCD" w:rsidRDefault="00EF036E">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691BCD" w:rsidRDefault="00EF036E">
      <w:pPr>
        <w:jc w:val="center"/>
        <w:rPr>
          <w:rFonts w:ascii="黑体" w:eastAsia="黑体"/>
          <w:b/>
          <w:sz w:val="28"/>
          <w:szCs w:val="28"/>
        </w:rPr>
      </w:pPr>
      <w:r>
        <w:rPr>
          <w:noProof/>
        </w:rPr>
        <w:drawing>
          <wp:inline distT="0" distB="0" distL="114300" distR="114300">
            <wp:extent cx="3427095" cy="2056765"/>
            <wp:effectExtent l="4445" t="4445" r="16510" b="1524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91BCD" w:rsidRDefault="00EF036E" w:rsidP="005C3D8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91BCD" w:rsidRDefault="00EF036E">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1648.93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108.89</w:t>
      </w:r>
      <w:r>
        <w:rPr>
          <w:rFonts w:ascii="仿宋_GB2312" w:eastAsia="仿宋_GB2312" w:hint="eastAsia"/>
          <w:sz w:val="28"/>
          <w:szCs w:val="28"/>
        </w:rPr>
        <w:t>万元，增长</w:t>
      </w:r>
      <w:r>
        <w:rPr>
          <w:rFonts w:ascii="仿宋_GB2312" w:eastAsia="仿宋_GB2312" w:hint="eastAsia"/>
          <w:sz w:val="28"/>
          <w:szCs w:val="28"/>
        </w:rPr>
        <w:t>7.07</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编制内人员增加；</w:t>
      </w:r>
      <w:r>
        <w:rPr>
          <w:rFonts w:ascii="仿宋_GB2312" w:eastAsia="仿宋_GB2312" w:hint="eastAsia"/>
          <w:sz w:val="28"/>
          <w:szCs w:val="28"/>
        </w:rPr>
        <w:t>2024</w:t>
      </w:r>
      <w:r>
        <w:rPr>
          <w:rFonts w:ascii="仿宋_GB2312" w:eastAsia="仿宋_GB2312" w:hint="eastAsia"/>
          <w:sz w:val="28"/>
          <w:szCs w:val="28"/>
        </w:rPr>
        <w:t>年度办公地点搬迁，增加单位运行费用。</w:t>
      </w:r>
    </w:p>
    <w:p w:rsidR="00691BCD" w:rsidRDefault="00EF036E" w:rsidP="005C3D83">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691BCD" w:rsidRDefault="00EF036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（一）一般公共预算财政拨款支出决算总体情况</w:t>
      </w:r>
    </w:p>
    <w:p w:rsidR="00691BCD" w:rsidRDefault="00EF036E">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1583.43</w:t>
      </w:r>
      <w:r>
        <w:rPr>
          <w:rFonts w:ascii="仿宋_GB2312" w:eastAsia="仿宋_GB2312" w:hint="eastAsia"/>
          <w:sz w:val="28"/>
          <w:szCs w:val="28"/>
        </w:rPr>
        <w:t>万元，主要用于以下方面：一般公共服务支出</w:t>
      </w:r>
      <w:r>
        <w:rPr>
          <w:rFonts w:ascii="仿宋_GB2312" w:eastAsia="仿宋_GB2312" w:hint="eastAsia"/>
          <w:sz w:val="28"/>
          <w:szCs w:val="28"/>
        </w:rPr>
        <w:t>1312.5</w:t>
      </w:r>
      <w:r>
        <w:rPr>
          <w:rFonts w:ascii="仿宋_GB2312" w:eastAsia="仿宋_GB2312" w:hint="eastAsia"/>
          <w:sz w:val="28"/>
          <w:szCs w:val="28"/>
        </w:rPr>
        <w:t>0</w:t>
      </w:r>
      <w:r>
        <w:rPr>
          <w:rFonts w:ascii="仿宋_GB2312" w:eastAsia="仿宋_GB2312" w:hint="eastAsia"/>
          <w:sz w:val="28"/>
          <w:szCs w:val="28"/>
        </w:rPr>
        <w:t>万元，占本年财政拨款支出</w:t>
      </w:r>
      <w:r>
        <w:rPr>
          <w:rFonts w:ascii="仿宋_GB2312" w:eastAsia="仿宋_GB2312" w:hint="eastAsia"/>
          <w:sz w:val="28"/>
          <w:szCs w:val="28"/>
        </w:rPr>
        <w:t>82.89%</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14.9</w:t>
      </w:r>
      <w:r>
        <w:rPr>
          <w:rFonts w:ascii="仿宋_GB2312" w:eastAsia="仿宋_GB2312" w:hint="eastAsia"/>
          <w:sz w:val="28"/>
          <w:szCs w:val="28"/>
        </w:rPr>
        <w:t>0</w:t>
      </w:r>
      <w:r>
        <w:rPr>
          <w:rFonts w:ascii="仿宋_GB2312" w:eastAsia="仿宋_GB2312" w:hint="eastAsia"/>
          <w:sz w:val="28"/>
          <w:szCs w:val="28"/>
        </w:rPr>
        <w:t>万元，占本年财政拨款支出</w:t>
      </w:r>
      <w:r>
        <w:rPr>
          <w:rFonts w:ascii="仿宋_GB2312" w:eastAsia="仿宋_GB2312" w:hint="eastAsia"/>
          <w:sz w:val="28"/>
          <w:szCs w:val="28"/>
        </w:rPr>
        <w:t>0.94%</w:t>
      </w:r>
      <w:r>
        <w:rPr>
          <w:rFonts w:ascii="仿宋_GB2312" w:eastAsia="仿宋_GB2312" w:hint="eastAsia"/>
          <w:sz w:val="28"/>
          <w:szCs w:val="28"/>
        </w:rPr>
        <w:t>；社会保障和就业支出</w:t>
      </w:r>
      <w:r>
        <w:rPr>
          <w:rFonts w:ascii="仿宋_GB2312" w:eastAsia="仿宋_GB2312" w:hint="eastAsia"/>
          <w:sz w:val="28"/>
          <w:szCs w:val="28"/>
        </w:rPr>
        <w:t>152.36</w:t>
      </w:r>
      <w:r>
        <w:rPr>
          <w:rFonts w:ascii="仿宋_GB2312" w:eastAsia="仿宋_GB2312" w:hint="eastAsia"/>
          <w:sz w:val="28"/>
          <w:szCs w:val="28"/>
        </w:rPr>
        <w:t>万元，占本年财政拨款支出</w:t>
      </w:r>
      <w:r>
        <w:rPr>
          <w:rFonts w:ascii="仿宋_GB2312" w:eastAsia="仿宋_GB2312" w:hint="eastAsia"/>
          <w:sz w:val="28"/>
          <w:szCs w:val="28"/>
        </w:rPr>
        <w:t>9.62%</w:t>
      </w:r>
      <w:r>
        <w:rPr>
          <w:rFonts w:ascii="仿宋_GB2312" w:eastAsia="仿宋_GB2312" w:hint="eastAsia"/>
          <w:sz w:val="28"/>
          <w:szCs w:val="28"/>
        </w:rPr>
        <w:t>；卫生健康支出</w:t>
      </w:r>
      <w:r>
        <w:rPr>
          <w:rFonts w:ascii="仿宋_GB2312" w:eastAsia="仿宋_GB2312" w:hint="eastAsia"/>
          <w:sz w:val="28"/>
          <w:szCs w:val="28"/>
        </w:rPr>
        <w:t>103.67</w:t>
      </w:r>
      <w:r>
        <w:rPr>
          <w:rFonts w:ascii="仿宋_GB2312" w:eastAsia="仿宋_GB2312" w:hint="eastAsia"/>
          <w:sz w:val="28"/>
          <w:szCs w:val="28"/>
        </w:rPr>
        <w:t>万元，占本年财政拨款支出</w:t>
      </w:r>
      <w:r>
        <w:rPr>
          <w:rFonts w:ascii="仿宋_GB2312" w:eastAsia="仿宋_GB2312" w:hint="eastAsia"/>
          <w:sz w:val="28"/>
          <w:szCs w:val="28"/>
        </w:rPr>
        <w:t>6.55%</w:t>
      </w:r>
      <w:r>
        <w:rPr>
          <w:rFonts w:ascii="仿宋_GB2312" w:eastAsia="仿宋_GB2312" w:hint="eastAsia"/>
          <w:sz w:val="28"/>
          <w:szCs w:val="28"/>
        </w:rPr>
        <w:t>。</w:t>
      </w:r>
    </w:p>
    <w:p w:rsidR="00691BCD" w:rsidRDefault="00EF036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691BCD" w:rsidRDefault="00EF036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1368.22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1312.5</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95.93</w:t>
      </w:r>
      <w:r>
        <w:rPr>
          <w:rFonts w:ascii="仿宋_GB2312" w:eastAsia="仿宋_GB2312" w:hint="eastAsia"/>
          <w:sz w:val="28"/>
          <w:szCs w:val="28"/>
        </w:rPr>
        <w:t>%</w:t>
      </w:r>
      <w:r>
        <w:rPr>
          <w:rFonts w:ascii="仿宋_GB2312" w:eastAsia="仿宋_GB2312" w:hint="eastAsia"/>
          <w:sz w:val="28"/>
          <w:szCs w:val="28"/>
        </w:rPr>
        <w:t>。</w:t>
      </w:r>
    </w:p>
    <w:p w:rsidR="00691BCD" w:rsidRDefault="00EF036E">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691BCD" w:rsidRDefault="00EF036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“市场监督管理事务”</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1368.22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1312.5</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95.93</w:t>
      </w:r>
      <w:r>
        <w:rPr>
          <w:rFonts w:ascii="仿宋_GB2312" w:eastAsia="仿宋_GB2312" w:hint="eastAsia"/>
          <w:sz w:val="28"/>
          <w:szCs w:val="28"/>
        </w:rPr>
        <w:t>%</w:t>
      </w:r>
      <w:r>
        <w:rPr>
          <w:rFonts w:ascii="仿宋_GB2312" w:eastAsia="仿宋_GB2312" w:hint="eastAsia"/>
          <w:sz w:val="28"/>
          <w:szCs w:val="28"/>
        </w:rPr>
        <w:t>。主要原因：严格落实过“紧日子”要求</w:t>
      </w:r>
      <w:r>
        <w:rPr>
          <w:rFonts w:ascii="仿宋_GB2312" w:eastAsia="仿宋_GB2312" w:hint="eastAsia"/>
          <w:sz w:val="28"/>
          <w:szCs w:val="28"/>
        </w:rPr>
        <w:t>，</w:t>
      </w:r>
      <w:r>
        <w:rPr>
          <w:rFonts w:ascii="仿宋_GB2312" w:eastAsia="仿宋_GB2312" w:hint="eastAsia"/>
          <w:sz w:val="28"/>
          <w:szCs w:val="28"/>
        </w:rPr>
        <w:t>压减一般性支出。</w:t>
      </w:r>
    </w:p>
    <w:p w:rsidR="00691BCD" w:rsidRDefault="00EF036E">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2</w:t>
      </w:r>
      <w:r>
        <w:rPr>
          <w:rFonts w:ascii="仿宋_GB2312" w:eastAsia="仿宋_GB2312" w:hint="eastAsia"/>
          <w:sz w:val="28"/>
          <w:szCs w:val="28"/>
        </w:rPr>
        <w:t>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其中：</w:t>
      </w:r>
    </w:p>
    <w:p w:rsidR="00691BCD" w:rsidRDefault="00EF036E">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w:t>
      </w:r>
      <w:r>
        <w:rPr>
          <w:rFonts w:ascii="仿宋_GB2312" w:eastAsia="仿宋_GB2312" w:hint="eastAsia"/>
          <w:sz w:val="28"/>
          <w:szCs w:val="28"/>
        </w:rPr>
        <w:t>2</w:t>
      </w:r>
      <w:r>
        <w:rPr>
          <w:rFonts w:ascii="仿宋_GB2312" w:eastAsia="仿宋_GB2312" w:hint="eastAsia"/>
          <w:sz w:val="28"/>
          <w:szCs w:val="28"/>
        </w:rPr>
        <w:t>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14.9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14.9</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p>
    <w:p w:rsidR="00691BCD" w:rsidRDefault="00EF036E">
      <w:pPr>
        <w:pStyle w:val="a3"/>
        <w:numPr>
          <w:ilvl w:val="0"/>
          <w:numId w:val="1"/>
        </w:numPr>
        <w:ind w:firstLine="560"/>
        <w:rPr>
          <w:rFonts w:ascii="仿宋_GB2312" w:eastAsia="仿宋_GB2312"/>
          <w:sz w:val="28"/>
          <w:szCs w:val="28"/>
        </w:rPr>
      </w:pPr>
      <w:r>
        <w:rPr>
          <w:rFonts w:ascii="仿宋_GB2312" w:eastAsia="仿宋_GB2312" w:hint="eastAsia"/>
          <w:sz w:val="28"/>
          <w:szCs w:val="28"/>
        </w:rPr>
        <w:t>“社会保障和就业支出”</w:t>
      </w:r>
      <w:r>
        <w:rPr>
          <w:rFonts w:ascii="仿宋_GB2312" w:eastAsia="仿宋_GB2312" w:hint="eastAsia"/>
          <w:sz w:val="28"/>
          <w:szCs w:val="28"/>
        </w:rPr>
        <w:t xml:space="preserve"> </w:t>
      </w:r>
      <w:r>
        <w:rPr>
          <w:rFonts w:ascii="仿宋_GB2312" w:eastAsia="仿宋_GB2312" w:hint="eastAsia"/>
          <w:sz w:val="28"/>
          <w:szCs w:val="28"/>
        </w:rPr>
        <w:t>2</w:t>
      </w:r>
      <w:r>
        <w:rPr>
          <w:rFonts w:ascii="仿宋_GB2312" w:eastAsia="仿宋_GB2312" w:hint="eastAsia"/>
          <w:sz w:val="28"/>
          <w:szCs w:val="28"/>
        </w:rPr>
        <w:t>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155.76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152.36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97.82</w:t>
      </w:r>
      <w:r>
        <w:rPr>
          <w:rFonts w:ascii="仿宋_GB2312" w:eastAsia="仿宋_GB2312" w:hint="eastAsia"/>
          <w:sz w:val="28"/>
          <w:szCs w:val="28"/>
        </w:rPr>
        <w:t>%</w:t>
      </w:r>
      <w:r>
        <w:rPr>
          <w:rFonts w:ascii="仿宋_GB2312" w:eastAsia="仿宋_GB2312" w:hint="eastAsia"/>
          <w:sz w:val="28"/>
          <w:szCs w:val="28"/>
        </w:rPr>
        <w:t>。</w:t>
      </w:r>
    </w:p>
    <w:p w:rsidR="00691BCD" w:rsidRDefault="00EF036E">
      <w:pPr>
        <w:pStyle w:val="a3"/>
        <w:ind w:firstLineChars="0" w:firstLine="0"/>
        <w:rPr>
          <w:rFonts w:ascii="仿宋_GB2312" w:eastAsia="仿宋_GB2312"/>
          <w:sz w:val="28"/>
          <w:szCs w:val="28"/>
        </w:rPr>
      </w:pPr>
      <w:r>
        <w:rPr>
          <w:rFonts w:ascii="仿宋_GB2312" w:eastAsia="仿宋_GB2312" w:hint="eastAsia"/>
          <w:sz w:val="28"/>
          <w:szCs w:val="28"/>
        </w:rPr>
        <w:t>其中：</w:t>
      </w:r>
    </w:p>
    <w:p w:rsidR="00691BCD" w:rsidRDefault="00EF036E">
      <w:pPr>
        <w:pStyle w:val="a3"/>
        <w:ind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行政事业单位养老支出</w:t>
      </w:r>
      <w:r>
        <w:rPr>
          <w:rFonts w:ascii="仿宋_GB2312" w:eastAsia="仿宋_GB2312"/>
          <w:sz w:val="28"/>
          <w:szCs w:val="28"/>
        </w:rPr>
        <w:t>”</w:t>
      </w:r>
      <w:r>
        <w:rPr>
          <w:rFonts w:ascii="仿宋_GB2312" w:eastAsia="仿宋_GB2312"/>
          <w:sz w:val="28"/>
          <w:szCs w:val="28"/>
        </w:rPr>
        <w:t xml:space="preserve"> </w:t>
      </w:r>
      <w:r>
        <w:rPr>
          <w:rFonts w:ascii="仿宋_GB2312" w:eastAsia="仿宋_GB2312" w:hint="eastAsia"/>
          <w:sz w:val="28"/>
          <w:szCs w:val="28"/>
        </w:rPr>
        <w:t>2</w:t>
      </w:r>
      <w:r>
        <w:rPr>
          <w:rFonts w:ascii="仿宋_GB2312" w:eastAsia="仿宋_GB2312" w:hint="eastAsia"/>
          <w:sz w:val="28"/>
          <w:szCs w:val="28"/>
        </w:rPr>
        <w:t>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155.76</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152.36</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97.82</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主要原因：落实机关事业单位养老保险政策，按规定缴纳养老保险及职业年金。</w:t>
      </w:r>
    </w:p>
    <w:p w:rsidR="00691BCD" w:rsidRDefault="00EF036E">
      <w:pPr>
        <w:pStyle w:val="a3"/>
        <w:numPr>
          <w:ilvl w:val="0"/>
          <w:numId w:val="1"/>
        </w:numPr>
        <w:ind w:firstLine="560"/>
        <w:rPr>
          <w:rFonts w:ascii="仿宋_GB2312" w:eastAsia="仿宋_GB2312"/>
          <w:sz w:val="28"/>
          <w:szCs w:val="28"/>
        </w:rPr>
      </w:pPr>
      <w:r>
        <w:rPr>
          <w:rFonts w:ascii="仿宋_GB2312" w:eastAsia="仿宋_GB2312" w:hint="eastAsia"/>
          <w:sz w:val="28"/>
          <w:szCs w:val="28"/>
        </w:rPr>
        <w:t>“卫生健康支出”</w:t>
      </w:r>
      <w:r>
        <w:rPr>
          <w:rFonts w:ascii="仿宋_GB2312" w:eastAsia="仿宋_GB2312"/>
          <w:sz w:val="28"/>
          <w:szCs w:val="28"/>
        </w:rPr>
        <w:t xml:space="preserve"> </w:t>
      </w:r>
      <w:r>
        <w:rPr>
          <w:rFonts w:ascii="仿宋_GB2312" w:eastAsia="仿宋_GB2312" w:hint="eastAsia"/>
          <w:sz w:val="28"/>
          <w:szCs w:val="28"/>
        </w:rPr>
        <w:t>2</w:t>
      </w:r>
      <w:r>
        <w:rPr>
          <w:rFonts w:ascii="仿宋_GB2312" w:eastAsia="仿宋_GB2312" w:hint="eastAsia"/>
          <w:sz w:val="28"/>
          <w:szCs w:val="28"/>
        </w:rPr>
        <w:t>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106.45</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103.67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97.39</w:t>
      </w:r>
      <w:r>
        <w:rPr>
          <w:rFonts w:ascii="仿宋_GB2312" w:eastAsia="仿宋_GB2312" w:hint="eastAsia"/>
          <w:sz w:val="28"/>
          <w:szCs w:val="28"/>
        </w:rPr>
        <w:t>%</w:t>
      </w:r>
      <w:r>
        <w:rPr>
          <w:rFonts w:ascii="仿宋_GB2312" w:eastAsia="仿宋_GB2312" w:hint="eastAsia"/>
          <w:sz w:val="28"/>
          <w:szCs w:val="28"/>
        </w:rPr>
        <w:t>。其</w:t>
      </w:r>
      <w:r>
        <w:rPr>
          <w:rFonts w:ascii="仿宋_GB2312" w:eastAsia="仿宋_GB2312" w:hint="eastAsia"/>
          <w:sz w:val="28"/>
          <w:szCs w:val="28"/>
        </w:rPr>
        <w:lastRenderedPageBreak/>
        <w:t>中：</w:t>
      </w:r>
    </w:p>
    <w:p w:rsidR="00691BCD" w:rsidRDefault="00EF036E">
      <w:pPr>
        <w:spacing w:line="580" w:lineRule="exact"/>
        <w:ind w:firstLineChars="200" w:firstLine="560"/>
        <w:rPr>
          <w:rFonts w:ascii="仿宋_GB2312" w:eastAsia="仿宋_GB2312"/>
          <w:sz w:val="28"/>
          <w:szCs w:val="28"/>
        </w:rPr>
      </w:pPr>
      <w:r>
        <w:rPr>
          <w:rFonts w:ascii="仿宋_GB2312" w:eastAsia="仿宋_GB2312"/>
          <w:sz w:val="28"/>
          <w:szCs w:val="28"/>
        </w:rPr>
        <w:t>“</w:t>
      </w:r>
      <w:r>
        <w:rPr>
          <w:rFonts w:ascii="仿宋_GB2312" w:eastAsia="仿宋_GB2312" w:hint="eastAsia"/>
          <w:sz w:val="28"/>
          <w:szCs w:val="28"/>
        </w:rPr>
        <w:t>行政事业单位医疗</w:t>
      </w:r>
      <w:r>
        <w:rPr>
          <w:rFonts w:ascii="仿宋_GB2312" w:eastAsia="仿宋_GB2312"/>
          <w:sz w:val="28"/>
          <w:szCs w:val="28"/>
        </w:rPr>
        <w:t>”</w:t>
      </w:r>
      <w:r>
        <w:rPr>
          <w:rFonts w:ascii="仿宋_GB2312" w:eastAsia="仿宋_GB2312" w:hint="eastAsia"/>
          <w:sz w:val="28"/>
          <w:szCs w:val="28"/>
        </w:rPr>
        <w:t>2</w:t>
      </w:r>
      <w:r>
        <w:rPr>
          <w:rFonts w:ascii="仿宋_GB2312" w:eastAsia="仿宋_GB2312" w:hint="eastAsia"/>
          <w:sz w:val="28"/>
          <w:szCs w:val="28"/>
        </w:rPr>
        <w:t>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106.45</w:t>
      </w:r>
      <w:r>
        <w:rPr>
          <w:rFonts w:ascii="仿宋_GB2312" w:eastAsia="仿宋_GB2312" w:hint="eastAsia"/>
          <w:sz w:val="28"/>
          <w:szCs w:val="28"/>
        </w:rPr>
        <w:t>万元</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103.67</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97.39</w:t>
      </w:r>
      <w:r>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hint="eastAsia"/>
          <w:sz w:val="28"/>
          <w:szCs w:val="28"/>
        </w:rPr>
        <w:t>按规定</w:t>
      </w:r>
      <w:r>
        <w:rPr>
          <w:rFonts w:ascii="仿宋_GB2312" w:eastAsia="仿宋_GB2312" w:hint="eastAsia"/>
          <w:sz w:val="28"/>
          <w:szCs w:val="28"/>
        </w:rPr>
        <w:t>缴纳职工基本医疗保险。</w:t>
      </w:r>
    </w:p>
    <w:p w:rsidR="00691BCD" w:rsidRDefault="00EF036E" w:rsidP="005C3D83">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w:t>
      </w:r>
      <w:r>
        <w:rPr>
          <w:rFonts w:ascii="黑体" w:eastAsia="黑体" w:hint="eastAsia"/>
          <w:b/>
          <w:sz w:val="28"/>
          <w:szCs w:val="28"/>
        </w:rPr>
        <w:t>决算情况说明</w:t>
      </w:r>
    </w:p>
    <w:p w:rsidR="00691BCD" w:rsidRDefault="00EF036E">
      <w:pPr>
        <w:pStyle w:val="a3"/>
        <w:ind w:firstLine="560"/>
        <w:rPr>
          <w:rFonts w:ascii="仿宋_GB2312" w:eastAsia="仿宋_GB2312"/>
          <w:sz w:val="28"/>
          <w:szCs w:val="28"/>
        </w:rPr>
      </w:pPr>
      <w:r>
        <w:rPr>
          <w:rFonts w:ascii="仿宋_GB2312" w:eastAsia="仿宋_GB2312" w:hint="eastAsia"/>
          <w:sz w:val="28"/>
          <w:szCs w:val="28"/>
        </w:rPr>
        <w:t>本年度无此项支出。</w:t>
      </w:r>
    </w:p>
    <w:p w:rsidR="00691BCD" w:rsidRDefault="00EF036E" w:rsidP="005C3D83">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91BCD" w:rsidRDefault="00EF036E" w:rsidP="005C3D83">
      <w:pPr>
        <w:ind w:firstLineChars="192" w:firstLine="538"/>
        <w:rPr>
          <w:rFonts w:ascii="仿宋_GB2312" w:eastAsia="仿宋_GB2312"/>
          <w:sz w:val="28"/>
          <w:szCs w:val="28"/>
        </w:rPr>
      </w:pPr>
      <w:r>
        <w:rPr>
          <w:rFonts w:ascii="仿宋_GB2312" w:eastAsia="仿宋_GB2312" w:hint="eastAsia"/>
          <w:sz w:val="28"/>
          <w:szCs w:val="28"/>
        </w:rPr>
        <w:t>本年度无此项经费。</w:t>
      </w:r>
    </w:p>
    <w:p w:rsidR="00691BCD" w:rsidRDefault="00EF036E" w:rsidP="005C3D83">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691BCD" w:rsidRDefault="00EF036E" w:rsidP="005C3D83">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1413.7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91BCD" w:rsidRDefault="00EF036E">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691BCD" w:rsidRDefault="00EF036E">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691BCD" w:rsidRDefault="00EF036E">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91BCD" w:rsidRDefault="00EF036E">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2</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2</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万元。其中：</w:t>
      </w:r>
    </w:p>
    <w:p w:rsidR="00691BCD" w:rsidRDefault="00EF036E">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本单位全年未安排因公出国任务</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年度组织因公出国（境）团组</w:t>
      </w:r>
      <w:r>
        <w:rPr>
          <w:rFonts w:ascii="仿宋_GB2312" w:eastAsia="仿宋_GB2312" w:hint="eastAsia"/>
          <w:sz w:val="28"/>
          <w:szCs w:val="28"/>
        </w:rPr>
        <w:t>0</w:t>
      </w:r>
      <w:r>
        <w:rPr>
          <w:rFonts w:ascii="仿宋_GB2312" w:eastAsia="仿宋_GB2312" w:hint="eastAsia"/>
          <w:sz w:val="28"/>
          <w:szCs w:val="28"/>
        </w:rPr>
        <w:t>个、</w:t>
      </w:r>
      <w:r>
        <w:rPr>
          <w:rFonts w:ascii="仿宋_GB2312" w:eastAsia="仿宋_GB2312" w:hint="eastAsia"/>
          <w:sz w:val="28"/>
          <w:szCs w:val="28"/>
        </w:rPr>
        <w:t>0</w:t>
      </w:r>
      <w:r>
        <w:rPr>
          <w:rFonts w:ascii="仿宋_GB2312" w:eastAsia="仿宋_GB2312" w:hint="eastAsia"/>
          <w:sz w:val="28"/>
          <w:szCs w:val="28"/>
        </w:rPr>
        <w:t>人次</w:t>
      </w:r>
      <w:r>
        <w:rPr>
          <w:rFonts w:ascii="仿宋_GB2312" w:eastAsia="仿宋_GB2312" w:hint="eastAsia"/>
          <w:sz w:val="28"/>
          <w:szCs w:val="28"/>
        </w:rPr>
        <w:t>。</w:t>
      </w:r>
    </w:p>
    <w:p w:rsidR="00691BCD" w:rsidRDefault="00EF036E">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。主要原因：</w:t>
      </w:r>
      <w:r>
        <w:rPr>
          <w:rFonts w:ascii="仿宋_GB2312" w:eastAsia="仿宋_GB2312" w:hint="eastAsia"/>
          <w:sz w:val="28"/>
          <w:szCs w:val="28"/>
        </w:rPr>
        <w:t>贯彻落实中央八项规定，严格控制公务接待支出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年度公务接待</w:t>
      </w:r>
      <w:r>
        <w:rPr>
          <w:rFonts w:ascii="仿宋_GB2312" w:eastAsia="仿宋_GB2312" w:hint="eastAsia"/>
          <w:sz w:val="28"/>
          <w:szCs w:val="28"/>
        </w:rPr>
        <w:t>0</w:t>
      </w:r>
      <w:r>
        <w:rPr>
          <w:rFonts w:ascii="仿宋_GB2312" w:eastAsia="仿宋_GB2312" w:hint="eastAsia"/>
          <w:sz w:val="28"/>
          <w:szCs w:val="28"/>
        </w:rPr>
        <w:t>批次，公务接待</w:t>
      </w:r>
      <w:r>
        <w:rPr>
          <w:rFonts w:ascii="仿宋_GB2312" w:eastAsia="仿宋_GB2312" w:hint="eastAsia"/>
          <w:sz w:val="28"/>
          <w:szCs w:val="28"/>
        </w:rPr>
        <w:t>0</w:t>
      </w:r>
      <w:r>
        <w:rPr>
          <w:rFonts w:ascii="仿宋_GB2312" w:eastAsia="仿宋_GB2312" w:hint="eastAsia"/>
          <w:sz w:val="28"/>
          <w:szCs w:val="28"/>
        </w:rPr>
        <w:t>人次。</w:t>
      </w:r>
    </w:p>
    <w:p w:rsidR="00691BCD" w:rsidRDefault="00EF036E">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sz w:val="28"/>
          <w:szCs w:val="28"/>
        </w:rPr>
        <w:t>2</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sz w:val="28"/>
          <w:szCs w:val="28"/>
        </w:rPr>
        <w:t>2</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。其中，公务用车购置费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万元，主要原因：</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年本单位无公务车辆购置（更新）计划，</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w:t>
      </w:r>
      <w:r>
        <w:rPr>
          <w:rFonts w:ascii="仿宋_GB2312" w:eastAsia="仿宋_GB2312" w:hint="eastAsia"/>
          <w:sz w:val="28"/>
          <w:szCs w:val="28"/>
        </w:rPr>
        <w:t>，</w:t>
      </w:r>
      <w:r>
        <w:rPr>
          <w:rFonts w:ascii="仿宋_GB2312" w:eastAsia="仿宋_GB2312" w:hint="eastAsia"/>
          <w:sz w:val="28"/>
          <w:szCs w:val="28"/>
        </w:rPr>
        <w:t>车均购置费</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。公务用车运行维护费</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年度决算数</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年度年初预算数</w:t>
      </w:r>
      <w:r>
        <w:rPr>
          <w:rFonts w:ascii="仿宋_GB2312" w:eastAsia="仿宋_GB2312" w:hint="eastAsia"/>
          <w:sz w:val="28"/>
          <w:szCs w:val="28"/>
        </w:rPr>
        <w:t>2</w:t>
      </w:r>
      <w:r>
        <w:rPr>
          <w:rFonts w:ascii="仿宋_GB2312" w:eastAsia="仿宋_GB2312" w:hint="eastAsia"/>
          <w:sz w:val="28"/>
          <w:szCs w:val="28"/>
        </w:rPr>
        <w:t>万元</w:t>
      </w:r>
      <w:r>
        <w:rPr>
          <w:rFonts w:ascii="仿宋_GB2312" w:eastAsia="仿宋_GB2312" w:hint="eastAsia"/>
          <w:sz w:val="28"/>
          <w:szCs w:val="28"/>
        </w:rPr>
        <w:t>持平</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年度公务用车保有量</w:t>
      </w:r>
      <w:r>
        <w:rPr>
          <w:rFonts w:ascii="仿宋_GB2312" w:eastAsia="仿宋_GB2312"/>
          <w:sz w:val="28"/>
          <w:szCs w:val="28"/>
        </w:rPr>
        <w:t>2</w:t>
      </w:r>
      <w:r>
        <w:rPr>
          <w:rFonts w:ascii="仿宋_GB2312" w:eastAsia="仿宋_GB2312" w:hint="eastAsia"/>
          <w:sz w:val="28"/>
          <w:szCs w:val="28"/>
        </w:rPr>
        <w:t>辆。</w:t>
      </w:r>
    </w:p>
    <w:p w:rsidR="00691BCD" w:rsidRDefault="00EF036E">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91BCD" w:rsidRDefault="00EF036E" w:rsidP="005C3D83">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hint="eastAsia"/>
          <w:sz w:val="28"/>
          <w:szCs w:val="28"/>
        </w:rPr>
        <w:t>机关运行经费</w:t>
      </w:r>
      <w:r>
        <w:rPr>
          <w:rFonts w:ascii="仿宋_GB2312" w:eastAsia="仿宋_GB2312" w:hint="eastAsia"/>
          <w:sz w:val="28"/>
          <w:szCs w:val="28"/>
        </w:rPr>
        <w:t>支出合计</w:t>
      </w:r>
      <w:r>
        <w:rPr>
          <w:rFonts w:ascii="仿宋_GB2312" w:eastAsia="仿宋_GB2312" w:hint="eastAsia"/>
          <w:sz w:val="28"/>
          <w:szCs w:val="28"/>
        </w:rPr>
        <w:t>94.03</w:t>
      </w:r>
      <w:r>
        <w:rPr>
          <w:rFonts w:ascii="仿宋_GB2312" w:eastAsia="仿宋_GB2312" w:hint="eastAsia"/>
          <w:sz w:val="28"/>
          <w:szCs w:val="28"/>
        </w:rPr>
        <w:t>万元，比上年增加</w:t>
      </w:r>
      <w:r>
        <w:rPr>
          <w:rFonts w:ascii="仿宋_GB2312" w:eastAsia="仿宋_GB2312" w:hint="eastAsia"/>
          <w:sz w:val="28"/>
          <w:szCs w:val="28"/>
        </w:rPr>
        <w:t>14.11</w:t>
      </w:r>
      <w:r>
        <w:rPr>
          <w:rFonts w:ascii="仿宋_GB2312" w:eastAsia="仿宋_GB2312" w:hint="eastAsia"/>
          <w:sz w:val="28"/>
          <w:szCs w:val="28"/>
        </w:rPr>
        <w:t>万元，增加原因：</w:t>
      </w:r>
      <w:r>
        <w:rPr>
          <w:rFonts w:ascii="仿宋_GB2312" w:eastAsia="仿宋_GB2312" w:hint="eastAsia"/>
          <w:sz w:val="28"/>
          <w:szCs w:val="28"/>
        </w:rPr>
        <w:t>2024</w:t>
      </w:r>
      <w:r>
        <w:rPr>
          <w:rFonts w:ascii="仿宋_GB2312" w:eastAsia="仿宋_GB2312" w:hint="eastAsia"/>
          <w:sz w:val="28"/>
          <w:szCs w:val="28"/>
        </w:rPr>
        <w:t>年度办公地点搬迁，增加</w:t>
      </w:r>
      <w:r>
        <w:rPr>
          <w:rFonts w:ascii="仿宋_GB2312" w:eastAsia="仿宋_GB2312" w:hint="eastAsia"/>
          <w:sz w:val="28"/>
          <w:szCs w:val="28"/>
        </w:rPr>
        <w:t>运行经费</w:t>
      </w:r>
      <w:r>
        <w:rPr>
          <w:rFonts w:ascii="仿宋_GB2312" w:eastAsia="仿宋_GB2312" w:hint="eastAsia"/>
          <w:sz w:val="28"/>
          <w:szCs w:val="28"/>
        </w:rPr>
        <w:t>。</w:t>
      </w:r>
    </w:p>
    <w:p w:rsidR="00691BCD" w:rsidRDefault="00EF036E">
      <w:pPr>
        <w:ind w:left="540"/>
        <w:rPr>
          <w:rFonts w:ascii="黑体" w:eastAsia="黑体"/>
          <w:sz w:val="28"/>
          <w:szCs w:val="28"/>
        </w:rPr>
      </w:pPr>
      <w:r>
        <w:rPr>
          <w:rFonts w:ascii="黑体" w:eastAsia="黑体" w:hint="eastAsia"/>
          <w:sz w:val="28"/>
          <w:szCs w:val="28"/>
        </w:rPr>
        <w:t>三、政府采购支出情况</w:t>
      </w:r>
    </w:p>
    <w:p w:rsidR="00691BCD" w:rsidRDefault="00EF036E" w:rsidP="005C3D83">
      <w:pPr>
        <w:ind w:firstLineChars="192" w:firstLine="538"/>
        <w:rPr>
          <w:rFonts w:ascii="仿宋_GB2312" w:eastAsia="仿宋_GB2312"/>
          <w:sz w:val="28"/>
          <w:szCs w:val="28"/>
        </w:rPr>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12.88</w:t>
      </w:r>
      <w:r>
        <w:rPr>
          <w:rFonts w:ascii="仿宋_GB2312" w:eastAsia="仿宋_GB2312" w:hint="eastAsia"/>
          <w:sz w:val="28"/>
          <w:szCs w:val="28"/>
        </w:rPr>
        <w:t>万元，其中：政府采购货物支出</w:t>
      </w:r>
      <w:r>
        <w:rPr>
          <w:rFonts w:ascii="仿宋_GB2312" w:eastAsia="仿宋_GB2312"/>
          <w:sz w:val="28"/>
          <w:szCs w:val="28"/>
        </w:rPr>
        <w:t>0.95</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11.93</w:t>
      </w:r>
      <w:r>
        <w:rPr>
          <w:rFonts w:ascii="仿宋_GB2312" w:eastAsia="仿宋_GB2312" w:hint="eastAsia"/>
          <w:sz w:val="28"/>
          <w:szCs w:val="28"/>
        </w:rPr>
        <w:t>万元。授予中小企业合同金额</w:t>
      </w:r>
      <w:r>
        <w:rPr>
          <w:rFonts w:ascii="仿宋_GB2312" w:eastAsia="仿宋_GB2312"/>
          <w:sz w:val="28"/>
          <w:szCs w:val="28"/>
        </w:rPr>
        <w:t>12.68</w:t>
      </w:r>
      <w:r>
        <w:rPr>
          <w:rFonts w:ascii="仿宋_GB2312" w:eastAsia="仿宋_GB2312" w:hint="eastAsia"/>
          <w:sz w:val="28"/>
          <w:szCs w:val="28"/>
        </w:rPr>
        <w:t>万元，占政府采购支出总额的</w:t>
      </w:r>
      <w:r>
        <w:rPr>
          <w:rFonts w:ascii="仿宋_GB2312" w:eastAsia="仿宋_GB2312" w:hint="eastAsia"/>
          <w:sz w:val="28"/>
          <w:szCs w:val="28"/>
        </w:rPr>
        <w:t>98.</w:t>
      </w:r>
      <w:r>
        <w:rPr>
          <w:rFonts w:ascii="仿宋_GB2312" w:eastAsia="仿宋_GB2312" w:hint="eastAsia"/>
          <w:sz w:val="28"/>
          <w:szCs w:val="28"/>
        </w:rPr>
        <w:t>45</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9.64</w:t>
      </w:r>
      <w:r>
        <w:rPr>
          <w:rFonts w:ascii="仿宋_GB2312" w:eastAsia="仿宋_GB2312" w:hint="eastAsia"/>
          <w:sz w:val="28"/>
          <w:szCs w:val="28"/>
        </w:rPr>
        <w:t>万元，占政府采购支出总额的</w:t>
      </w:r>
      <w:r>
        <w:rPr>
          <w:rFonts w:ascii="仿宋_GB2312" w:eastAsia="仿宋_GB2312"/>
          <w:sz w:val="28"/>
          <w:szCs w:val="28"/>
        </w:rPr>
        <w:t>74.8</w:t>
      </w:r>
      <w:r>
        <w:rPr>
          <w:rFonts w:ascii="仿宋_GB2312" w:eastAsia="仿宋_GB2312" w:hint="eastAsia"/>
          <w:sz w:val="28"/>
          <w:szCs w:val="28"/>
        </w:rPr>
        <w:t>4</w:t>
      </w:r>
      <w:r>
        <w:rPr>
          <w:rFonts w:ascii="仿宋_GB2312" w:eastAsia="仿宋_GB2312" w:hint="eastAsia"/>
          <w:sz w:val="28"/>
          <w:szCs w:val="28"/>
        </w:rPr>
        <w:t>%</w:t>
      </w:r>
      <w:r>
        <w:rPr>
          <w:rFonts w:ascii="仿宋_GB2312" w:eastAsia="仿宋_GB2312" w:hint="eastAsia"/>
          <w:sz w:val="28"/>
          <w:szCs w:val="28"/>
        </w:rPr>
        <w:t>。</w:t>
      </w:r>
    </w:p>
    <w:p w:rsidR="00691BCD" w:rsidRDefault="00EF036E">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91BCD" w:rsidRDefault="00EF036E">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日，北京市药品不良反应监测中心</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2</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691BCD" w:rsidRDefault="00EF036E" w:rsidP="005C3D83">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91BCD" w:rsidRDefault="00EF036E">
      <w:pPr>
        <w:ind w:firstLineChars="200" w:firstLine="560"/>
        <w:jc w:val="left"/>
        <w:rPr>
          <w:rFonts w:ascii="仿宋_GB2312" w:eastAsia="仿宋_GB2312"/>
          <w:sz w:val="28"/>
          <w:szCs w:val="28"/>
        </w:rPr>
      </w:pPr>
      <w:r>
        <w:rPr>
          <w:rFonts w:ascii="仿宋_GB2312" w:eastAsia="仿宋_GB2312" w:hint="eastAsia"/>
          <w:sz w:val="28"/>
          <w:szCs w:val="28"/>
        </w:rPr>
        <w:t>本单位不属于政府购买服务主体。</w:t>
      </w:r>
    </w:p>
    <w:p w:rsidR="00691BCD" w:rsidRDefault="00EF036E">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91BCD" w:rsidRDefault="00EF036E">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691BCD" w:rsidRDefault="00EF036E">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691BCD" w:rsidRDefault="00EF036E">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w:t>
      </w:r>
      <w:r>
        <w:rPr>
          <w:rFonts w:ascii="仿宋_GB2312" w:eastAsia="仿宋_GB2312" w:hAnsi="宋体" w:hint="eastAsia"/>
          <w:sz w:val="28"/>
          <w:szCs w:val="28"/>
        </w:rPr>
        <w:t>出；公务接待费指单位按规定开支的各类公务接待（含外宾接待）支出。</w:t>
      </w:r>
    </w:p>
    <w:p w:rsidR="00691BCD" w:rsidRDefault="00EF036E">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w:t>
      </w:r>
      <w:r>
        <w:rPr>
          <w:rFonts w:ascii="仿宋_GB2312" w:eastAsia="仿宋_GB2312" w:hAnsi="宋体" w:hint="eastAsia"/>
          <w:sz w:val="28"/>
          <w:szCs w:val="28"/>
        </w:rPr>
        <w:lastRenderedPageBreak/>
        <w:t>办公及印刷费、邮电费、差旅费、会议费、福利费、日常维修费、专用材料及一般设备购置费、办公用房水电费、办公用房取暖费、办公用房物业管理费、公务用车运行维护费以及其他费用。</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5</w:t>
      </w:r>
      <w:r w:rsidR="00EF036E">
        <w:rPr>
          <w:rFonts w:ascii="仿宋_GB2312" w:eastAsia="仿宋_GB2312"/>
          <w:sz w:val="28"/>
          <w:szCs w:val="28"/>
        </w:rPr>
        <w:t>.</w:t>
      </w:r>
      <w:r w:rsidR="00EF036E">
        <w:rPr>
          <w:rFonts w:ascii="仿宋_GB2312" w:eastAsia="仿宋_GB2312" w:hint="eastAsia"/>
          <w:sz w:val="28"/>
          <w:szCs w:val="28"/>
        </w:rPr>
        <w:t>政府采购</w:t>
      </w:r>
      <w:r w:rsidR="00EF036E">
        <w:rPr>
          <w:rFonts w:ascii="仿宋_GB2312" w:eastAsia="仿宋_GB2312"/>
          <w:sz w:val="28"/>
          <w:szCs w:val="28"/>
        </w:rPr>
        <w:t>：</w:t>
      </w:r>
      <w:r w:rsidR="00EF036E">
        <w:rPr>
          <w:rFonts w:ascii="仿宋_GB2312" w:eastAsia="仿宋_GB2312" w:hint="eastAsia"/>
          <w:sz w:val="28"/>
          <w:szCs w:val="28"/>
        </w:rPr>
        <w:t>指</w:t>
      </w:r>
      <w:r w:rsidR="00EF036E">
        <w:rPr>
          <w:rFonts w:ascii="仿宋_GB2312" w:eastAsia="仿宋_GB2312"/>
          <w:sz w:val="28"/>
          <w:szCs w:val="28"/>
        </w:rPr>
        <w:t>各级国家机关、事业单位和团体组织，使用</w:t>
      </w:r>
      <w:r w:rsidR="00EF036E">
        <w:rPr>
          <w:rFonts w:ascii="仿宋_GB2312" w:eastAsia="仿宋_GB2312" w:hint="eastAsia"/>
          <w:sz w:val="28"/>
          <w:szCs w:val="28"/>
        </w:rPr>
        <w:t>财政性</w:t>
      </w:r>
      <w:r w:rsidR="00EF036E">
        <w:rPr>
          <w:rFonts w:ascii="仿宋_GB2312" w:eastAsia="仿宋_GB2312"/>
          <w:sz w:val="28"/>
          <w:szCs w:val="28"/>
        </w:rPr>
        <w:t>资金采购依法制定的集中目录以内的或者采购限额标准以上的货物、工程和服务的行为</w:t>
      </w:r>
      <w:r w:rsidR="00EF036E">
        <w:rPr>
          <w:rFonts w:ascii="仿宋_GB2312" w:eastAsia="仿宋_GB2312" w:hint="eastAsia"/>
          <w:sz w:val="28"/>
          <w:szCs w:val="28"/>
        </w:rPr>
        <w:t>，</w:t>
      </w:r>
      <w:r w:rsidR="00EF036E">
        <w:rPr>
          <w:rFonts w:ascii="仿宋_GB2312" w:eastAsia="仿宋_GB2312"/>
          <w:sz w:val="28"/>
          <w:szCs w:val="28"/>
        </w:rPr>
        <w:t>是规范财政支出管理和强化预算约束的有</w:t>
      </w:r>
      <w:r w:rsidR="00EF036E">
        <w:rPr>
          <w:rFonts w:ascii="仿宋_GB2312" w:eastAsia="仿宋_GB2312"/>
          <w:sz w:val="28"/>
          <w:szCs w:val="28"/>
        </w:rPr>
        <w:t>效措施。</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6</w:t>
      </w:r>
      <w:r w:rsidR="00EF036E">
        <w:rPr>
          <w:rFonts w:ascii="仿宋_GB2312" w:eastAsia="仿宋_GB2312"/>
          <w:sz w:val="28"/>
          <w:szCs w:val="28"/>
        </w:rPr>
        <w:t>.</w:t>
      </w:r>
      <w:r w:rsidR="00EF036E">
        <w:rPr>
          <w:rFonts w:ascii="仿宋_GB2312" w:eastAsia="仿宋_GB2312"/>
          <w:sz w:val="28"/>
          <w:szCs w:val="28"/>
        </w:rPr>
        <w:t>政府购买服务：</w:t>
      </w:r>
      <w:r w:rsidR="00EF036E">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7.</w:t>
      </w:r>
      <w:r w:rsidR="00EF036E">
        <w:rPr>
          <w:rFonts w:ascii="仿宋_GB2312" w:eastAsia="仿宋_GB2312" w:hint="eastAsia"/>
          <w:sz w:val="28"/>
          <w:szCs w:val="28"/>
        </w:rPr>
        <w:t>一般公共服务支出（类）市场监督管理事务（款）行政运行（项）：反映行政单位（包括实行公务员管理的事业单位）的基本支出。</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8.</w:t>
      </w:r>
      <w:r w:rsidR="00EF036E">
        <w:rPr>
          <w:rFonts w:ascii="仿宋_GB2312" w:eastAsia="仿宋_GB2312" w:hint="eastAsia"/>
          <w:sz w:val="28"/>
          <w:szCs w:val="28"/>
        </w:rPr>
        <w:t>一般公共服务支出（类）市场监督管理事务（款）药品事务（项）：反映用于药品（含中药、民族药）监督管理方面的支出。</w:t>
      </w:r>
    </w:p>
    <w:p w:rsidR="00691BCD" w:rsidRDefault="00BD38E9">
      <w:pPr>
        <w:ind w:firstLineChars="150" w:firstLine="420"/>
      </w:pPr>
      <w:r>
        <w:rPr>
          <w:rFonts w:ascii="仿宋_GB2312" w:eastAsia="仿宋_GB2312" w:hint="eastAsia"/>
          <w:sz w:val="28"/>
          <w:szCs w:val="28"/>
        </w:rPr>
        <w:t xml:space="preserve"> </w:t>
      </w:r>
      <w:r w:rsidR="00EF036E">
        <w:rPr>
          <w:rFonts w:ascii="仿宋_GB2312" w:eastAsia="仿宋_GB2312" w:hint="eastAsia"/>
          <w:sz w:val="28"/>
          <w:szCs w:val="28"/>
        </w:rPr>
        <w:t>9.</w:t>
      </w:r>
      <w:r w:rsidR="00EF036E">
        <w:rPr>
          <w:rFonts w:ascii="仿宋_GB2312" w:eastAsia="仿宋_GB2312" w:hint="eastAsia"/>
          <w:sz w:val="28"/>
          <w:szCs w:val="28"/>
        </w:rPr>
        <w:t>一般公共服务支出（类）市场监督管理事务（款）医疗器械事务（项）：反映用于医疗器械监督管理方面的支出。</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1</w:t>
      </w:r>
      <w:r w:rsidR="00EF036E">
        <w:rPr>
          <w:rFonts w:ascii="仿宋_GB2312" w:eastAsia="仿宋_GB2312" w:hint="eastAsia"/>
          <w:sz w:val="28"/>
          <w:szCs w:val="28"/>
        </w:rPr>
        <w:t>0</w:t>
      </w:r>
      <w:r w:rsidR="00EF036E">
        <w:rPr>
          <w:rFonts w:ascii="仿宋_GB2312" w:eastAsia="仿宋_GB2312" w:hint="eastAsia"/>
          <w:sz w:val="28"/>
          <w:szCs w:val="28"/>
        </w:rPr>
        <w:t>.</w:t>
      </w:r>
      <w:r w:rsidR="00EF036E">
        <w:rPr>
          <w:rFonts w:ascii="仿宋_GB2312" w:eastAsia="仿宋_GB2312" w:hint="eastAsia"/>
          <w:sz w:val="28"/>
          <w:szCs w:val="28"/>
        </w:rPr>
        <w:t>教育支出（类）进修及培训（款）培训支出（项）：反映各部门安排的用于培训的支出。教育部门的师资培训，党校、行政学院等专业干部教育机构的支出，以及退役士兵、转业士官的培训支出，不在本科目反映。</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1</w:t>
      </w:r>
      <w:r w:rsidR="00EF036E">
        <w:rPr>
          <w:rFonts w:ascii="仿宋_GB2312" w:eastAsia="仿宋_GB2312" w:hint="eastAsia"/>
          <w:sz w:val="28"/>
          <w:szCs w:val="28"/>
        </w:rPr>
        <w:t>1</w:t>
      </w:r>
      <w:r w:rsidR="00EF036E">
        <w:rPr>
          <w:rFonts w:ascii="仿宋_GB2312" w:eastAsia="仿宋_GB2312" w:hint="eastAsia"/>
          <w:sz w:val="28"/>
          <w:szCs w:val="28"/>
        </w:rPr>
        <w:t>.</w:t>
      </w:r>
      <w:r w:rsidR="00EF036E">
        <w:rPr>
          <w:rFonts w:ascii="仿宋_GB2312" w:eastAsia="仿宋_GB2312" w:hint="eastAsia"/>
          <w:sz w:val="28"/>
          <w:szCs w:val="28"/>
        </w:rPr>
        <w:t>社会保障和就业支出（类）行政事业单位养老支出（款）行政单位离退休（项）：反映行政单位（包括实行公务员管理的事业单位）开支的离退休经费。</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lastRenderedPageBreak/>
        <w:t xml:space="preserve"> </w:t>
      </w:r>
      <w:r w:rsidR="00EF036E">
        <w:rPr>
          <w:rFonts w:ascii="仿宋_GB2312" w:eastAsia="仿宋_GB2312" w:hint="eastAsia"/>
          <w:sz w:val="28"/>
          <w:szCs w:val="28"/>
        </w:rPr>
        <w:t>1</w:t>
      </w:r>
      <w:r w:rsidR="00EF036E">
        <w:rPr>
          <w:rFonts w:ascii="仿宋_GB2312" w:eastAsia="仿宋_GB2312" w:hint="eastAsia"/>
          <w:sz w:val="28"/>
          <w:szCs w:val="28"/>
        </w:rPr>
        <w:t>2</w:t>
      </w:r>
      <w:r w:rsidR="00EF036E">
        <w:rPr>
          <w:rFonts w:ascii="仿宋_GB2312" w:eastAsia="仿宋_GB2312" w:hint="eastAsia"/>
          <w:sz w:val="28"/>
          <w:szCs w:val="28"/>
        </w:rPr>
        <w:t>.</w:t>
      </w:r>
      <w:r w:rsidR="00EF036E">
        <w:rPr>
          <w:rFonts w:ascii="仿宋_GB2312" w:eastAsia="仿宋_GB2312" w:hint="eastAsia"/>
          <w:sz w:val="28"/>
          <w:szCs w:val="28"/>
        </w:rPr>
        <w:t>社会保障和就业支出（类）行政事业单位养老支出（款）机关事业单位基本养老保险缴费支出（项）：反映机关事业单位实施养老保险制度由单位缴纳的基本养老保险费支出。</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1</w:t>
      </w:r>
      <w:r w:rsidR="00EF036E">
        <w:rPr>
          <w:rFonts w:ascii="仿宋_GB2312" w:eastAsia="仿宋_GB2312" w:hint="eastAsia"/>
          <w:sz w:val="28"/>
          <w:szCs w:val="28"/>
        </w:rPr>
        <w:t>3</w:t>
      </w:r>
      <w:r w:rsidR="00EF036E">
        <w:rPr>
          <w:rFonts w:ascii="仿宋_GB2312" w:eastAsia="仿宋_GB2312" w:hint="eastAsia"/>
          <w:sz w:val="28"/>
          <w:szCs w:val="28"/>
        </w:rPr>
        <w:t>.</w:t>
      </w:r>
      <w:r w:rsidR="00EF036E">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r w:rsidR="00EF036E">
        <w:rPr>
          <w:rFonts w:ascii="仿宋_GB2312" w:eastAsia="仿宋_GB2312" w:hAnsi="宋体" w:hint="eastAsia"/>
          <w:sz w:val="28"/>
          <w:szCs w:val="28"/>
          <w:lang w:val="en"/>
        </w:rPr>
        <w:t>（</w:t>
      </w:r>
      <w:proofErr w:type="gramStart"/>
      <w:r w:rsidR="00EF036E">
        <w:rPr>
          <w:rFonts w:ascii="仿宋_GB2312" w:eastAsia="仿宋_GB2312" w:hAnsi="宋体" w:hint="eastAsia"/>
          <w:sz w:val="28"/>
          <w:szCs w:val="28"/>
          <w:lang w:val="en"/>
        </w:rPr>
        <w:t>含职业</w:t>
      </w:r>
      <w:proofErr w:type="gramEnd"/>
      <w:r w:rsidR="00EF036E">
        <w:rPr>
          <w:rFonts w:ascii="仿宋_GB2312" w:eastAsia="仿宋_GB2312" w:hAnsi="宋体" w:hint="eastAsia"/>
          <w:sz w:val="28"/>
          <w:szCs w:val="28"/>
          <w:lang w:val="en"/>
        </w:rPr>
        <w:t>年金补记支出）</w:t>
      </w:r>
      <w:r w:rsidR="00EF036E">
        <w:rPr>
          <w:rFonts w:ascii="仿宋_GB2312" w:eastAsia="仿宋_GB2312" w:hint="eastAsia"/>
          <w:sz w:val="28"/>
          <w:szCs w:val="28"/>
        </w:rPr>
        <w:t>。</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1</w:t>
      </w:r>
      <w:r w:rsidR="00EF036E">
        <w:rPr>
          <w:rFonts w:ascii="仿宋_GB2312" w:eastAsia="仿宋_GB2312" w:hint="eastAsia"/>
          <w:sz w:val="28"/>
          <w:szCs w:val="28"/>
        </w:rPr>
        <w:t>4</w:t>
      </w:r>
      <w:r w:rsidR="00EF036E">
        <w:rPr>
          <w:rFonts w:ascii="仿宋_GB2312" w:eastAsia="仿宋_GB2312" w:hint="eastAsia"/>
          <w:sz w:val="28"/>
          <w:szCs w:val="28"/>
        </w:rPr>
        <w:t>.</w:t>
      </w:r>
      <w:r w:rsidR="00EF036E">
        <w:rPr>
          <w:rFonts w:ascii="仿宋_GB2312" w:eastAsia="仿宋_GB2312" w:hint="eastAsia"/>
          <w:sz w:val="28"/>
          <w:szCs w:val="28"/>
        </w:rPr>
        <w:t>卫生健康支出（类）行政事业单位医疗（款）行政单位医疗（项）：反映财政部门安排的行政单位（包括实行公务员管理的事业单位，下同）基本医疗保险缴费经费，未参加医疗保险的行政单位</w:t>
      </w:r>
      <w:r w:rsidR="00EF036E">
        <w:rPr>
          <w:rFonts w:ascii="仿宋_GB2312" w:eastAsia="仿宋_GB2312" w:hint="eastAsia"/>
          <w:sz w:val="28"/>
          <w:szCs w:val="28"/>
        </w:rPr>
        <w:t>的公费医疗经费，按国家规定享受离休人员、红军老战士待遇人员的医疗经费。</w:t>
      </w:r>
    </w:p>
    <w:p w:rsidR="00691BCD" w:rsidRDefault="00BD38E9">
      <w:pPr>
        <w:ind w:firstLineChars="150" w:firstLine="420"/>
        <w:rPr>
          <w:rFonts w:ascii="仿宋_GB2312" w:eastAsia="仿宋_GB2312"/>
          <w:sz w:val="28"/>
          <w:szCs w:val="28"/>
        </w:rPr>
      </w:pPr>
      <w:r>
        <w:rPr>
          <w:rFonts w:ascii="仿宋_GB2312" w:eastAsia="仿宋_GB2312" w:hint="eastAsia"/>
          <w:sz w:val="28"/>
          <w:szCs w:val="28"/>
        </w:rPr>
        <w:t xml:space="preserve"> </w:t>
      </w:r>
      <w:r w:rsidR="00EF036E">
        <w:rPr>
          <w:rFonts w:ascii="仿宋_GB2312" w:eastAsia="仿宋_GB2312" w:hint="eastAsia"/>
          <w:sz w:val="28"/>
          <w:szCs w:val="28"/>
        </w:rPr>
        <w:t>1</w:t>
      </w:r>
      <w:r w:rsidR="00EF036E">
        <w:rPr>
          <w:rFonts w:ascii="仿宋_GB2312" w:eastAsia="仿宋_GB2312" w:hint="eastAsia"/>
          <w:sz w:val="28"/>
          <w:szCs w:val="28"/>
        </w:rPr>
        <w:t>5</w:t>
      </w:r>
      <w:r w:rsidR="00EF036E">
        <w:rPr>
          <w:rFonts w:ascii="仿宋_GB2312" w:eastAsia="仿宋_GB2312" w:hint="eastAsia"/>
          <w:sz w:val="28"/>
          <w:szCs w:val="28"/>
        </w:rPr>
        <w:t>.</w:t>
      </w:r>
      <w:r w:rsidR="00EF036E">
        <w:rPr>
          <w:rFonts w:ascii="仿宋_GB2312" w:eastAsia="仿宋_GB2312" w:hint="eastAsia"/>
          <w:sz w:val="28"/>
          <w:szCs w:val="28"/>
        </w:rPr>
        <w:t>卫生健康支出（类）行政事业单位医疗（款）公务员医疗补助（项）：反映财政部门安排的公务员医疗补助经费。</w:t>
      </w:r>
    </w:p>
    <w:p w:rsidR="00691BCD" w:rsidRDefault="00691BCD">
      <w:pPr>
        <w:rPr>
          <w:rFonts w:ascii="黑体" w:eastAsia="黑体"/>
          <w:sz w:val="32"/>
          <w:szCs w:val="32"/>
        </w:rPr>
      </w:pPr>
    </w:p>
    <w:p w:rsidR="00691BCD" w:rsidRDefault="00691BCD">
      <w:pPr>
        <w:tabs>
          <w:tab w:val="center" w:pos="6979"/>
        </w:tabs>
        <w:spacing w:line="380" w:lineRule="exact"/>
        <w:jc w:val="center"/>
        <w:rPr>
          <w:rFonts w:ascii="宋体" w:hAnsi="宋体" w:cs="宋体"/>
          <w:b/>
          <w:bCs/>
          <w:kern w:val="0"/>
          <w:sz w:val="28"/>
          <w:szCs w:val="28"/>
        </w:rPr>
      </w:pPr>
    </w:p>
    <w:p w:rsidR="00691BCD" w:rsidRDefault="00691BCD">
      <w:pPr>
        <w:tabs>
          <w:tab w:val="center" w:pos="6979"/>
        </w:tabs>
        <w:spacing w:line="380" w:lineRule="exact"/>
        <w:jc w:val="center"/>
        <w:rPr>
          <w:rFonts w:ascii="宋体" w:hAnsi="宋体" w:cs="宋体"/>
          <w:b/>
          <w:bCs/>
          <w:kern w:val="0"/>
          <w:sz w:val="28"/>
          <w:szCs w:val="28"/>
        </w:rPr>
      </w:pPr>
    </w:p>
    <w:p w:rsidR="00691BCD" w:rsidRDefault="00691BCD">
      <w:pPr>
        <w:rPr>
          <w:rFonts w:ascii="黑体" w:eastAsia="黑体"/>
          <w:sz w:val="32"/>
          <w:szCs w:val="32"/>
        </w:rPr>
      </w:pPr>
    </w:p>
    <w:p w:rsidR="00691BCD" w:rsidRDefault="00691BCD">
      <w:pPr>
        <w:ind w:firstLineChars="200" w:firstLine="640"/>
        <w:jc w:val="center"/>
        <w:rPr>
          <w:rFonts w:ascii="黑体" w:eastAsia="黑体" w:hint="eastAsia"/>
          <w:sz w:val="32"/>
          <w:szCs w:val="32"/>
        </w:rPr>
      </w:pPr>
    </w:p>
    <w:p w:rsidR="00BD38E9" w:rsidRPr="00BD38E9" w:rsidRDefault="00BD38E9" w:rsidP="00BD38E9">
      <w:pPr>
        <w:pStyle w:val="2"/>
      </w:pPr>
      <w:bookmarkStart w:id="0" w:name="_GoBack"/>
      <w:bookmarkEnd w:id="0"/>
    </w:p>
    <w:p w:rsidR="00691BCD" w:rsidRDefault="00EF036E">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691BCD" w:rsidRDefault="00691BCD">
      <w:pPr>
        <w:ind w:firstLineChars="200" w:firstLine="560"/>
        <w:rPr>
          <w:rFonts w:ascii="黑体" w:eastAsia="黑体"/>
          <w:sz w:val="28"/>
          <w:szCs w:val="28"/>
          <w:highlight w:val="yellow"/>
        </w:rPr>
      </w:pPr>
    </w:p>
    <w:p w:rsidR="00691BCD" w:rsidRDefault="00EF036E">
      <w:pPr>
        <w:numPr>
          <w:ilvl w:val="0"/>
          <w:numId w:val="2"/>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691BCD" w:rsidRDefault="00691BCD">
      <w:pPr>
        <w:spacing w:line="480" w:lineRule="exact"/>
        <w:ind w:firstLine="420"/>
        <w:rPr>
          <w:rFonts w:ascii="黑体" w:eastAsia="黑体"/>
          <w:sz w:val="28"/>
          <w:szCs w:val="28"/>
        </w:rPr>
      </w:pPr>
    </w:p>
    <w:p w:rsidR="00691BCD" w:rsidRDefault="00691BCD">
      <w:pPr>
        <w:spacing w:line="480" w:lineRule="exact"/>
        <w:rPr>
          <w:rFonts w:ascii="仿宋_GB2312" w:eastAsia="仿宋_GB2312" w:hAnsi="仿宋_GB2312" w:cs="仿宋_GB2312"/>
          <w:sz w:val="32"/>
          <w:szCs w:val="32"/>
        </w:rPr>
      </w:pPr>
    </w:p>
    <w:p w:rsidR="00691BCD" w:rsidRDefault="00691BCD">
      <w:pPr>
        <w:spacing w:line="480" w:lineRule="exact"/>
      </w:pPr>
    </w:p>
    <w:sectPr w:rsidR="00691BCD">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36E" w:rsidRDefault="00EF036E">
      <w:r>
        <w:separator/>
      </w:r>
    </w:p>
  </w:endnote>
  <w:endnote w:type="continuationSeparator" w:id="0">
    <w:p w:rsidR="00EF036E" w:rsidRDefault="00EF0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Droid Sans">
    <w:altName w:val="Arial Unicode MS"/>
    <w:charset w:val="00"/>
    <w:family w:val="auto"/>
    <w:pitch w:val="default"/>
    <w:sig w:usb0="00000000" w:usb1="00000000" w:usb2="00000000"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CD" w:rsidRDefault="00EF036E">
    <w:pPr>
      <w:pStyle w:val="a7"/>
      <w:framePr w:wrap="around" w:vAnchor="text" w:hAnchor="margin" w:xAlign="center" w:y="1"/>
      <w:rPr>
        <w:rStyle w:val="ab"/>
      </w:rPr>
    </w:pPr>
    <w:r>
      <w:fldChar w:fldCharType="begin"/>
    </w:r>
    <w:r>
      <w:rPr>
        <w:rStyle w:val="ab"/>
      </w:rPr>
      <w:instrText xml:space="preserve">PAGE  </w:instrText>
    </w:r>
    <w:r>
      <w:fldChar w:fldCharType="separate"/>
    </w:r>
    <w:r w:rsidR="008A0AF7">
      <w:rPr>
        <w:rStyle w:val="ab"/>
        <w:noProof/>
      </w:rPr>
      <w:t>3</w:t>
    </w:r>
    <w:r>
      <w:fldChar w:fldCharType="end"/>
    </w:r>
  </w:p>
  <w:p w:rsidR="00691BCD" w:rsidRDefault="00691BC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CD" w:rsidRDefault="00EF036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691BCD" w:rsidRDefault="00691BC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BCD" w:rsidRDefault="00EF036E">
    <w:pPr>
      <w:pStyle w:val="a7"/>
      <w:framePr w:wrap="around" w:vAnchor="text" w:hAnchor="margin" w:xAlign="center" w:y="1"/>
      <w:rPr>
        <w:rStyle w:val="ab"/>
      </w:rPr>
    </w:pPr>
    <w:r>
      <w:fldChar w:fldCharType="begin"/>
    </w:r>
    <w:r>
      <w:rPr>
        <w:rStyle w:val="ab"/>
      </w:rPr>
      <w:instrText xml:space="preserve">PAGE  </w:instrText>
    </w:r>
    <w:r>
      <w:fldChar w:fldCharType="separate"/>
    </w:r>
    <w:r w:rsidR="00BD38E9">
      <w:rPr>
        <w:rStyle w:val="ab"/>
        <w:noProof/>
      </w:rPr>
      <w:t>13</w:t>
    </w:r>
    <w:r>
      <w:fldChar w:fldCharType="end"/>
    </w:r>
  </w:p>
  <w:p w:rsidR="00691BCD" w:rsidRDefault="00691BC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36E" w:rsidRDefault="00EF036E">
      <w:r>
        <w:separator/>
      </w:r>
    </w:p>
  </w:footnote>
  <w:footnote w:type="continuationSeparator" w:id="0">
    <w:p w:rsidR="00EF036E" w:rsidRDefault="00EF03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5D9C890D"/>
    <w:multiLevelType w:val="singleLevel"/>
    <w:tmpl w:val="5D9C890D"/>
    <w:lvl w:ilvl="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DF9DE25"/>
    <w:rsid w:val="BF3BDEFB"/>
    <w:rsid w:val="C75F6086"/>
    <w:rsid w:val="C7F7ED2D"/>
    <w:rsid w:val="CFAF854E"/>
    <w:rsid w:val="D8D7928E"/>
    <w:rsid w:val="D8FE3136"/>
    <w:rsid w:val="DDDE60B7"/>
    <w:rsid w:val="DE9F6A22"/>
    <w:rsid w:val="DF4FCE6A"/>
    <w:rsid w:val="E4FED278"/>
    <w:rsid w:val="EDAA365C"/>
    <w:rsid w:val="EDADFC12"/>
    <w:rsid w:val="EFD39B4E"/>
    <w:rsid w:val="F2FD229B"/>
    <w:rsid w:val="F6EF9145"/>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01EF"/>
    <w:rsid w:val="002A1488"/>
    <w:rsid w:val="002A4C2B"/>
    <w:rsid w:val="002B19D0"/>
    <w:rsid w:val="002B3682"/>
    <w:rsid w:val="002B5464"/>
    <w:rsid w:val="002C0443"/>
    <w:rsid w:val="002C12FB"/>
    <w:rsid w:val="002C24BC"/>
    <w:rsid w:val="002D03C6"/>
    <w:rsid w:val="002D0FDF"/>
    <w:rsid w:val="002D3955"/>
    <w:rsid w:val="002D56DC"/>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3D83"/>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1BCD"/>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0AF7"/>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38E9"/>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036E"/>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BEF1416"/>
    <w:rsid w:val="3C684897"/>
    <w:rsid w:val="433E495C"/>
    <w:rsid w:val="489F2FD7"/>
    <w:rsid w:val="4AC27CB3"/>
    <w:rsid w:val="4BF72BEF"/>
    <w:rsid w:val="4FA90297"/>
    <w:rsid w:val="4FC41A43"/>
    <w:rsid w:val="51DB3C59"/>
    <w:rsid w:val="550C0952"/>
    <w:rsid w:val="55762E42"/>
    <w:rsid w:val="55F9DCA1"/>
    <w:rsid w:val="57A7B272"/>
    <w:rsid w:val="58470068"/>
    <w:rsid w:val="58747CAC"/>
    <w:rsid w:val="5A1720F9"/>
    <w:rsid w:val="5B9C37C2"/>
    <w:rsid w:val="5BA7C654"/>
    <w:rsid w:val="60A54109"/>
    <w:rsid w:val="61D01CDF"/>
    <w:rsid w:val="64C0607C"/>
    <w:rsid w:val="65756C86"/>
    <w:rsid w:val="674D385B"/>
    <w:rsid w:val="676F09E1"/>
    <w:rsid w:val="71793A80"/>
    <w:rsid w:val="7357290B"/>
    <w:rsid w:val="798524E4"/>
    <w:rsid w:val="7A7F1C49"/>
    <w:rsid w:val="7B5B7AE6"/>
    <w:rsid w:val="7B7B6628"/>
    <w:rsid w:val="7BA7071E"/>
    <w:rsid w:val="7BDF6DA8"/>
    <w:rsid w:val="7BEF9481"/>
    <w:rsid w:val="7C7EDC1A"/>
    <w:rsid w:val="7CCED98D"/>
    <w:rsid w:val="7D08410F"/>
    <w:rsid w:val="7DB96DED"/>
    <w:rsid w:val="7DD3AD81"/>
    <w:rsid w:val="7DD5A4FE"/>
    <w:rsid w:val="7F7FE70F"/>
    <w:rsid w:val="7FFF2851"/>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ac">
    <w:name w:val="公文正文"/>
    <w:basedOn w:val="a"/>
    <w:qFormat/>
    <w:pPr>
      <w:snapToGrid w:val="0"/>
      <w:spacing w:line="560" w:lineRule="exact"/>
      <w:ind w:firstLineChars="200" w:firstLine="640"/>
    </w:pPr>
    <w:rPr>
      <w:rFonts w:ascii="仿宋_GB2312" w:eastAsia="仿宋_GB2312" w:cs="Droid Sans"/>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paragraph" w:customStyle="1" w:styleId="ac">
    <w:name w:val="公文正文"/>
    <w:basedOn w:val="a"/>
    <w:qFormat/>
    <w:pPr>
      <w:snapToGrid w:val="0"/>
      <w:spacing w:line="560" w:lineRule="exact"/>
      <w:ind w:firstLineChars="200" w:firstLine="640"/>
    </w:pPr>
    <w:rPr>
      <w:rFonts w:ascii="仿宋_GB2312" w:eastAsia="仿宋_GB2312" w:cs="Droid San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c:v>
                </c:pt>
              </c:strCache>
            </c:strRef>
          </c:tx>
          <c:dPt>
            <c:idx val="0"/>
            <c:bubble3D val="0"/>
          </c:dPt>
          <c:dLbls>
            <c:dLbl>
              <c:idx val="0"/>
              <c:layout>
                <c:manualLayout>
                  <c:x val="2.3586704057935001E-3"/>
                  <c:y val="-0.4607299199599310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c:f>
              <c:strCache>
                <c:ptCount val="1"/>
                <c:pt idx="0">
                  <c:v>财政拨款收入</c:v>
                </c:pt>
              </c:strCache>
            </c:strRef>
          </c:cat>
          <c:val>
            <c:numRef>
              <c:f>Sheet1!$B$2</c:f>
              <c:numCache>
                <c:formatCode>General</c:formatCode>
                <c:ptCount val="1"/>
                <c:pt idx="0">
                  <c:v>1632.56</c:v>
                </c:pt>
              </c:numCache>
            </c:numRef>
          </c:val>
        </c:ser>
        <c:dLbls>
          <c:showLegendKey val="0"/>
          <c:showVal val="1"/>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dLbl>
              <c:idx val="0"/>
              <c:layout>
                <c:manualLayout>
                  <c:x val="-7.7195505827982305E-2"/>
                  <c:y val="-0.2066349424777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3.0924549254842401E-3"/>
                  <c:y val="2.93357561132855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1413.7</c:v>
                </c:pt>
                <c:pt idx="1">
                  <c:v>169.73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manualLayout>
          <c:xMode val="edge"/>
          <c:yMode val="edge"/>
          <c:x val="0.68416666666666703"/>
          <c:y val="0.66666666666666696"/>
        </c:manualLayout>
      </c:layout>
      <c:overlay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695</Words>
  <Characters>3966</Characters>
  <Application>Microsoft Office Word</Application>
  <DocSecurity>0</DocSecurity>
  <Lines>33</Lines>
  <Paragraphs>9</Paragraphs>
  <ScaleCrop>false</ScaleCrop>
  <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28</cp:revision>
  <cp:lastPrinted>2020-08-09T03:39:00Z</cp:lastPrinted>
  <dcterms:created xsi:type="dcterms:W3CDTF">2017-07-13T07:16:00Z</dcterms:created>
  <dcterms:modified xsi:type="dcterms:W3CDTF">2025-09-11T06:22:00Z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