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rFonts w:ascii="方正小标宋简体" w:hAnsi="Calibri" w:eastAsia="方正小标宋简体"/>
          <w:sz w:val="44"/>
          <w:szCs w:val="32"/>
        </w:rPr>
      </w:pPr>
      <w:r>
        <w:rPr>
          <w:rFonts w:hint="eastAsia" w:ascii="方正小标宋简体" w:hAnsi="Calibri" w:eastAsia="方正小标宋简体"/>
          <w:sz w:val="44"/>
          <w:szCs w:val="32"/>
        </w:rPr>
        <w:t>不符合规定药品名单</w:t>
      </w:r>
    </w:p>
    <w:tbl>
      <w:tblPr>
        <w:tblStyle w:val="3"/>
        <w:tblW w:w="561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223"/>
        <w:gridCol w:w="1639"/>
        <w:gridCol w:w="1430"/>
        <w:gridCol w:w="1339"/>
        <w:gridCol w:w="646"/>
        <w:gridCol w:w="1812"/>
        <w:gridCol w:w="1661"/>
        <w:gridCol w:w="1016"/>
        <w:gridCol w:w="1073"/>
        <w:gridCol w:w="1419"/>
        <w:gridCol w:w="189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241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药品名称</w:t>
            </w:r>
          </w:p>
        </w:tc>
        <w:tc>
          <w:tcPr>
            <w:tcW w:w="384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标示药品上市许可持有人</w:t>
            </w:r>
          </w:p>
        </w:tc>
        <w:tc>
          <w:tcPr>
            <w:tcW w:w="514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标示生产企业</w:t>
            </w:r>
          </w:p>
        </w:tc>
        <w:tc>
          <w:tcPr>
            <w:tcW w:w="449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批号</w:t>
            </w:r>
          </w:p>
        </w:tc>
        <w:tc>
          <w:tcPr>
            <w:tcW w:w="420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规格</w:t>
            </w:r>
          </w:p>
        </w:tc>
        <w:tc>
          <w:tcPr>
            <w:tcW w:w="202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抽样环节</w:t>
            </w:r>
          </w:p>
        </w:tc>
        <w:tc>
          <w:tcPr>
            <w:tcW w:w="568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检品来源</w:t>
            </w:r>
          </w:p>
        </w:tc>
        <w:tc>
          <w:tcPr>
            <w:tcW w:w="521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检验依据</w:t>
            </w:r>
          </w:p>
        </w:tc>
        <w:tc>
          <w:tcPr>
            <w:tcW w:w="319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检验结论</w:t>
            </w:r>
          </w:p>
        </w:tc>
        <w:tc>
          <w:tcPr>
            <w:tcW w:w="336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不符合规定项目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检验机构</w:t>
            </w:r>
          </w:p>
        </w:tc>
        <w:tc>
          <w:tcPr>
            <w:tcW w:w="595" w:type="pc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独活</w:t>
            </w:r>
          </w:p>
        </w:tc>
        <w:tc>
          <w:tcPr>
            <w:tcW w:w="384" w:type="pct"/>
            <w:shd w:val="clear" w:color="auto" w:fill="FFFFFF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/</w:t>
            </w:r>
          </w:p>
        </w:tc>
        <w:tc>
          <w:tcPr>
            <w:tcW w:w="514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河北胡氏宇博药业有限公司</w:t>
            </w:r>
          </w:p>
        </w:tc>
        <w:tc>
          <w:tcPr>
            <w:tcW w:w="449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C323240606</w:t>
            </w:r>
          </w:p>
        </w:tc>
        <w:tc>
          <w:tcPr>
            <w:tcW w:w="420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中药饮片</w:t>
            </w:r>
          </w:p>
        </w:tc>
        <w:tc>
          <w:tcPr>
            <w:tcW w:w="202" w:type="pct"/>
            <w:shd w:val="clear" w:color="auto" w:fill="FFFFFF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使用单位</w:t>
            </w:r>
          </w:p>
        </w:tc>
        <w:tc>
          <w:tcPr>
            <w:tcW w:w="568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北京晟鑫顺昌医疗科技有限公司馨缘中医门诊部</w:t>
            </w:r>
          </w:p>
        </w:tc>
        <w:tc>
          <w:tcPr>
            <w:tcW w:w="521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《中国药典》2020年版一部</w:t>
            </w:r>
          </w:p>
        </w:tc>
        <w:tc>
          <w:tcPr>
            <w:tcW w:w="319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不符合规定</w:t>
            </w:r>
          </w:p>
        </w:tc>
        <w:tc>
          <w:tcPr>
            <w:tcW w:w="336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性状（虫蛀）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北京市平谷区市场监督管理局检验检测中心</w:t>
            </w:r>
          </w:p>
        </w:tc>
        <w:tc>
          <w:tcPr>
            <w:tcW w:w="595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木瓜</w:t>
            </w:r>
          </w:p>
        </w:tc>
        <w:tc>
          <w:tcPr>
            <w:tcW w:w="384" w:type="pct"/>
            <w:shd w:val="clear" w:color="auto" w:fill="FFFFFF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/</w:t>
            </w:r>
          </w:p>
        </w:tc>
        <w:tc>
          <w:tcPr>
            <w:tcW w:w="514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河北胡氏宇博药业有限公司</w:t>
            </w:r>
          </w:p>
        </w:tc>
        <w:tc>
          <w:tcPr>
            <w:tcW w:w="449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C322240606</w:t>
            </w:r>
          </w:p>
        </w:tc>
        <w:tc>
          <w:tcPr>
            <w:tcW w:w="420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中药饮片</w:t>
            </w:r>
          </w:p>
        </w:tc>
        <w:tc>
          <w:tcPr>
            <w:tcW w:w="202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使用单位</w:t>
            </w:r>
          </w:p>
        </w:tc>
        <w:tc>
          <w:tcPr>
            <w:tcW w:w="568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北京晟鑫顺昌医疗科技有限公司馨缘中医门诊部</w:t>
            </w:r>
          </w:p>
        </w:tc>
        <w:tc>
          <w:tcPr>
            <w:tcW w:w="521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《中国药典》2020年版一部</w:t>
            </w:r>
          </w:p>
        </w:tc>
        <w:tc>
          <w:tcPr>
            <w:tcW w:w="319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不符合规定</w:t>
            </w:r>
          </w:p>
        </w:tc>
        <w:tc>
          <w:tcPr>
            <w:tcW w:w="336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性状（虫蛀）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北京市平谷区市场监督管理局检验检测中心</w:t>
            </w:r>
          </w:p>
        </w:tc>
        <w:tc>
          <w:tcPr>
            <w:tcW w:w="595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" w:type="pct"/>
            <w:shd w:val="clear" w:color="auto" w:fill="FFFFFF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石楠藤</w:t>
            </w:r>
          </w:p>
        </w:tc>
        <w:tc>
          <w:tcPr>
            <w:tcW w:w="384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/</w:t>
            </w:r>
          </w:p>
        </w:tc>
        <w:tc>
          <w:tcPr>
            <w:tcW w:w="514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北京大恒倍生药业有限公司</w:t>
            </w:r>
          </w:p>
        </w:tc>
        <w:tc>
          <w:tcPr>
            <w:tcW w:w="449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22070603</w:t>
            </w:r>
          </w:p>
        </w:tc>
        <w:tc>
          <w:tcPr>
            <w:tcW w:w="420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中药饮片</w:t>
            </w:r>
          </w:p>
        </w:tc>
        <w:tc>
          <w:tcPr>
            <w:tcW w:w="202" w:type="pct"/>
            <w:shd w:val="clear" w:color="auto" w:fill="FFFFFF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经营单位</w:t>
            </w:r>
          </w:p>
        </w:tc>
        <w:tc>
          <w:tcPr>
            <w:tcW w:w="568" w:type="pct"/>
            <w:shd w:val="clear" w:color="auto" w:fill="FFFFFF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北京同仁堂药材有限责任公司</w:t>
            </w:r>
          </w:p>
        </w:tc>
        <w:tc>
          <w:tcPr>
            <w:tcW w:w="521" w:type="pct"/>
            <w:shd w:val="clear" w:color="auto" w:fill="FFFFFF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《北京市中药饮片炮制规范》2008年版</w:t>
            </w:r>
          </w:p>
        </w:tc>
        <w:tc>
          <w:tcPr>
            <w:tcW w:w="319" w:type="pct"/>
            <w:shd w:val="clear" w:color="auto" w:fill="FFFFFF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不符合规定</w:t>
            </w:r>
          </w:p>
        </w:tc>
        <w:tc>
          <w:tcPr>
            <w:tcW w:w="336" w:type="pct"/>
            <w:shd w:val="clear" w:color="auto" w:fill="FFFFFF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性状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北京市药品检验研究院</w:t>
            </w:r>
          </w:p>
        </w:tc>
        <w:tc>
          <w:tcPr>
            <w:tcW w:w="595" w:type="pct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/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2EE"/>
    <w:rsid w:val="00187968"/>
    <w:rsid w:val="0040519A"/>
    <w:rsid w:val="008A1A66"/>
    <w:rsid w:val="00BB12EE"/>
    <w:rsid w:val="00D67046"/>
    <w:rsid w:val="00D86105"/>
    <w:rsid w:val="00E27022"/>
    <w:rsid w:val="00E3479C"/>
    <w:rsid w:val="00ED426B"/>
    <w:rsid w:val="1BDBAED3"/>
    <w:rsid w:val="37EBB5BA"/>
    <w:rsid w:val="3D1FF49B"/>
    <w:rsid w:val="3F115886"/>
    <w:rsid w:val="4E3B9AD7"/>
    <w:rsid w:val="5B9FC185"/>
    <w:rsid w:val="5DDEA120"/>
    <w:rsid w:val="5E37A58C"/>
    <w:rsid w:val="75733351"/>
    <w:rsid w:val="7AFF6E76"/>
    <w:rsid w:val="7E7F9162"/>
    <w:rsid w:val="7FED0316"/>
    <w:rsid w:val="7FEFD2AC"/>
    <w:rsid w:val="8DB515CE"/>
    <w:rsid w:val="B5FA3FBA"/>
    <w:rsid w:val="BB7912D4"/>
    <w:rsid w:val="BCFD60BB"/>
    <w:rsid w:val="BEEB551F"/>
    <w:rsid w:val="CBAF846B"/>
    <w:rsid w:val="CBDFBF20"/>
    <w:rsid w:val="DBDFED44"/>
    <w:rsid w:val="DDF275E8"/>
    <w:rsid w:val="DF6E780D"/>
    <w:rsid w:val="EE37E38E"/>
    <w:rsid w:val="EF5ECDAC"/>
    <w:rsid w:val="EFFED3C9"/>
    <w:rsid w:val="F3F7E681"/>
    <w:rsid w:val="F67B0122"/>
    <w:rsid w:val="F7DDA78D"/>
    <w:rsid w:val="F7FA0041"/>
    <w:rsid w:val="F7FA6FFE"/>
    <w:rsid w:val="F83F226C"/>
    <w:rsid w:val="FED70206"/>
    <w:rsid w:val="FF7C8069"/>
    <w:rsid w:val="FFDF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Emphasis"/>
    <w:basedOn w:val="4"/>
    <w:qFormat/>
    <w:uiPriority w:val="20"/>
    <w:rPr>
      <w:i/>
      <w:iCs/>
    </w:rPr>
  </w:style>
  <w:style w:type="character" w:customStyle="1" w:styleId="7">
    <w:name w:val="标题 1 字符"/>
    <w:basedOn w:val="4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</Words>
  <Characters>368</Characters>
  <Lines>3</Lines>
  <Paragraphs>1</Paragraphs>
  <TotalTime>1</TotalTime>
  <ScaleCrop>false</ScaleCrop>
  <LinksUpToDate>false</LinksUpToDate>
  <CharactersWithSpaces>431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2026-02-15T12:31:00Z</dcterms:created>
  <dc:creator>pc</dc:creator>
  <cp:lastModifiedBy>王伟华</cp:lastModifiedBy>
  <cp:lastPrinted>2025-03-29T23:58:00Z</cp:lastPrinted>
  <dcterms:modified xsi:type="dcterms:W3CDTF">2026-09-23T08:46:50Z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