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5A6" w:rsidRPr="007F62E2" w:rsidRDefault="007F62E2" w:rsidP="00CB35A6">
      <w:pPr>
        <w:spacing w:line="560" w:lineRule="exact"/>
        <w:jc w:val="center"/>
        <w:rPr>
          <w:rFonts w:ascii="方正小标宋简体" w:eastAsia="方正小标宋简体"/>
          <w:color w:val="000000"/>
          <w:spacing w:val="-6"/>
          <w:sz w:val="36"/>
          <w:szCs w:val="36"/>
        </w:rPr>
      </w:pPr>
      <w:r w:rsidRPr="007F62E2">
        <w:rPr>
          <w:rFonts w:ascii="方正小标宋简体" w:eastAsia="方正小标宋简体" w:hint="eastAsia"/>
          <w:color w:val="000000"/>
          <w:spacing w:val="-6"/>
          <w:sz w:val="36"/>
          <w:szCs w:val="36"/>
        </w:rPr>
        <w:t>北京市药品监督管理局</w:t>
      </w:r>
      <w:r w:rsidR="0005669B">
        <w:rPr>
          <w:rFonts w:ascii="方正小标宋简体" w:eastAsia="方正小标宋简体" w:hint="eastAsia"/>
          <w:color w:val="000000"/>
          <w:spacing w:val="-6"/>
          <w:sz w:val="36"/>
          <w:szCs w:val="36"/>
        </w:rPr>
        <w:t>本级</w:t>
      </w:r>
      <w:r w:rsidR="00CB35A6" w:rsidRPr="007F62E2">
        <w:rPr>
          <w:rFonts w:ascii="方正小标宋简体" w:eastAsia="方正小标宋简体" w:hint="eastAsia"/>
          <w:color w:val="000000"/>
          <w:spacing w:val="-6"/>
          <w:sz w:val="36"/>
          <w:szCs w:val="36"/>
        </w:rPr>
        <w:t>2023</w:t>
      </w:r>
      <w:r w:rsidRPr="007F62E2">
        <w:rPr>
          <w:rFonts w:ascii="方正小标宋简体" w:eastAsia="方正小标宋简体" w:hint="eastAsia"/>
          <w:color w:val="000000"/>
          <w:spacing w:val="-6"/>
          <w:sz w:val="36"/>
          <w:szCs w:val="36"/>
        </w:rPr>
        <w:t>年财政预算信息公开</w:t>
      </w:r>
    </w:p>
    <w:p w:rsidR="00CB35A6" w:rsidRPr="007F62E2" w:rsidRDefault="00CB35A6" w:rsidP="00CB35A6">
      <w:pPr>
        <w:spacing w:line="240" w:lineRule="exact"/>
        <w:jc w:val="center"/>
        <w:rPr>
          <w:rFonts w:ascii="方正小标宋简体" w:eastAsia="方正小标宋简体"/>
          <w:color w:val="000000"/>
          <w:sz w:val="32"/>
          <w:szCs w:val="32"/>
        </w:rPr>
      </w:pPr>
    </w:p>
    <w:p w:rsidR="00CB35A6" w:rsidRDefault="00CB35A6" w:rsidP="00CB35A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CB35A6" w:rsidRDefault="00CB35A6" w:rsidP="00CB35A6">
      <w:pPr>
        <w:spacing w:line="240" w:lineRule="exact"/>
        <w:jc w:val="center"/>
        <w:rPr>
          <w:rFonts w:ascii="方正小标宋简体" w:eastAsia="方正小标宋简体"/>
          <w:color w:val="000000"/>
          <w:sz w:val="32"/>
          <w:szCs w:val="32"/>
        </w:rPr>
      </w:pPr>
    </w:p>
    <w:p w:rsidR="00CB35A6" w:rsidRDefault="00CB35A6" w:rsidP="00CB35A6">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rsidR="00CB35A6" w:rsidRDefault="00CB35A6" w:rsidP="00CB35A6">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CB35A6" w:rsidRDefault="00CB35A6" w:rsidP="00CB35A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CB35A6" w:rsidRDefault="00CB35A6" w:rsidP="00CB35A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CB35A6" w:rsidRDefault="00CB35A6" w:rsidP="00CB35A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CB35A6" w:rsidRDefault="00CB35A6" w:rsidP="00CB35A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CB35A6" w:rsidRDefault="00CB35A6" w:rsidP="00CB35A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CB35A6" w:rsidRDefault="00CB35A6" w:rsidP="00CB35A6">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rsidR="00CB35A6" w:rsidRDefault="00CB35A6" w:rsidP="00CB35A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CB35A6" w:rsidRDefault="00CB35A6" w:rsidP="00CB35A6">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CB35A6" w:rsidRDefault="00CB35A6" w:rsidP="00CB35A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CB35A6" w:rsidRDefault="00CB35A6" w:rsidP="00CB35A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CB35A6" w:rsidRDefault="00CB35A6" w:rsidP="00CB35A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CB35A6" w:rsidRDefault="00CB35A6" w:rsidP="00CB35A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CB35A6" w:rsidRDefault="00CB35A6" w:rsidP="00CB35A6">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CB35A6" w:rsidRDefault="00CB35A6" w:rsidP="00CB35A6">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CB35A6" w:rsidRDefault="00CB35A6" w:rsidP="00CB35A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CB35A6" w:rsidRDefault="00CB35A6" w:rsidP="00CB35A6">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CB35A6" w:rsidRDefault="00CB35A6" w:rsidP="007F62E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7F62E2">
        <w:rPr>
          <w:rFonts w:ascii="仿宋_GB2312" w:eastAsia="仿宋_GB2312" w:hAnsi="仿宋_GB2312" w:cs="仿宋_GB2312" w:hint="eastAsia"/>
          <w:color w:val="000000"/>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CB35A6" w:rsidRPr="007F62E2" w:rsidRDefault="00CB35A6" w:rsidP="007F62E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7F62E2">
        <w:rPr>
          <w:rFonts w:ascii="仿宋_GB2312" w:eastAsia="仿宋_GB2312" w:hAnsi="仿宋_GB2312" w:cs="仿宋_GB2312" w:hint="eastAsia"/>
          <w:color w:val="000000"/>
          <w:kern w:val="0"/>
          <w:sz w:val="32"/>
          <w:szCs w:val="32"/>
          <w:lang w:val="zh-CN"/>
        </w:rPr>
        <w:t>十二、政府购买服务预算财政拨款明细表</w:t>
      </w:r>
    </w:p>
    <w:p w:rsidR="00CB35A6" w:rsidRDefault="00CB35A6" w:rsidP="00CB35A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CB35A6" w:rsidRDefault="00CB35A6" w:rsidP="007F62E2">
      <w:pPr>
        <w:spacing w:line="560" w:lineRule="exact"/>
        <w:rPr>
          <w:rFonts w:ascii="方正小标宋简体" w:eastAsia="方正小标宋简体"/>
          <w:color w:val="000000"/>
          <w:sz w:val="36"/>
          <w:szCs w:val="36"/>
        </w:rPr>
      </w:pPr>
    </w:p>
    <w:p w:rsidR="00CB35A6" w:rsidRDefault="00CB35A6" w:rsidP="00CB35A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CB35A6" w:rsidRDefault="00CB35A6" w:rsidP="00CB35A6">
      <w:pPr>
        <w:spacing w:line="360" w:lineRule="auto"/>
        <w:rPr>
          <w:rFonts w:ascii="仿宋_GB2312" w:eastAsia="仿宋_GB2312"/>
          <w:color w:val="000000"/>
          <w:sz w:val="32"/>
          <w:szCs w:val="32"/>
        </w:rPr>
      </w:pPr>
    </w:p>
    <w:p w:rsidR="00CB35A6" w:rsidRDefault="00CB35A6" w:rsidP="00CB35A6">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C6241C" w:rsidRPr="00C6241C" w:rsidRDefault="00CB35A6" w:rsidP="00C6241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C6241C" w:rsidRPr="00C6241C" w:rsidRDefault="00C6241C" w:rsidP="00C6241C">
      <w:pPr>
        <w:spacing w:line="560" w:lineRule="exact"/>
        <w:ind w:firstLine="645"/>
        <w:rPr>
          <w:rFonts w:ascii="仿宋_GB2312" w:eastAsia="仿宋_GB2312" w:hAnsi="Calibri"/>
          <w:sz w:val="32"/>
          <w:szCs w:val="32"/>
        </w:rPr>
      </w:pPr>
      <w:r w:rsidRPr="00C6241C">
        <w:rPr>
          <w:rFonts w:ascii="仿宋_GB2312" w:eastAsia="仿宋_GB2312" w:hAnsi="Calibri" w:hint="eastAsia"/>
          <w:sz w:val="32"/>
          <w:szCs w:val="32"/>
        </w:rPr>
        <w:t>北京市药品监督管理局</w:t>
      </w:r>
      <w:r w:rsidRPr="00C6241C">
        <w:rPr>
          <w:rFonts w:ascii="仿宋_GB2312" w:eastAsia="仿宋_GB2312" w:cs="Droid Sans" w:hint="eastAsia"/>
          <w:sz w:val="32"/>
          <w:szCs w:val="32"/>
        </w:rPr>
        <w:t>（以下</w:t>
      </w:r>
      <w:proofErr w:type="gramStart"/>
      <w:r w:rsidRPr="00C6241C">
        <w:rPr>
          <w:rFonts w:ascii="仿宋_GB2312" w:eastAsia="仿宋_GB2312" w:cs="Droid Sans" w:hint="eastAsia"/>
          <w:sz w:val="32"/>
          <w:szCs w:val="32"/>
        </w:rPr>
        <w:t>简称市药监</w:t>
      </w:r>
      <w:proofErr w:type="gramEnd"/>
      <w:r w:rsidRPr="00C6241C">
        <w:rPr>
          <w:rFonts w:ascii="仿宋_GB2312" w:eastAsia="仿宋_GB2312" w:cs="Droid Sans" w:hint="eastAsia"/>
          <w:sz w:val="32"/>
          <w:szCs w:val="32"/>
        </w:rPr>
        <w:t>局）</w:t>
      </w:r>
      <w:r w:rsidRPr="00C6241C">
        <w:rPr>
          <w:rFonts w:ascii="仿宋_GB2312" w:eastAsia="仿宋_GB2312" w:hAnsi="Calibri" w:hint="eastAsia"/>
          <w:sz w:val="32"/>
          <w:szCs w:val="32"/>
        </w:rPr>
        <w:t>是北京市市场监督管理局的部门管理机构。</w:t>
      </w:r>
      <w:proofErr w:type="gramStart"/>
      <w:r w:rsidRPr="00C6241C">
        <w:rPr>
          <w:rFonts w:ascii="仿宋_GB2312" w:eastAsia="仿宋_GB2312" w:hAnsi="Calibri" w:hint="eastAsia"/>
          <w:sz w:val="32"/>
          <w:szCs w:val="32"/>
        </w:rPr>
        <w:t>市药监</w:t>
      </w:r>
      <w:proofErr w:type="gramEnd"/>
      <w:r w:rsidRPr="00C6241C">
        <w:rPr>
          <w:rFonts w:ascii="仿宋_GB2312" w:eastAsia="仿宋_GB2312" w:hAnsi="Calibri" w:hint="eastAsia"/>
          <w:sz w:val="32"/>
          <w:szCs w:val="32"/>
        </w:rPr>
        <w:t>局贯彻落实党中央关于药品监督管理工作的方针政策、决策部署和市委市政府有关工作要求，在履行职责过程中坚持和加强党对药品监督管理工作的集中统一领导。主要职责：</w:t>
      </w:r>
    </w:p>
    <w:p w:rsidR="00C6241C" w:rsidRPr="00C6241C" w:rsidRDefault="00C6241C" w:rsidP="00C6241C">
      <w:pPr>
        <w:spacing w:line="560" w:lineRule="exact"/>
        <w:ind w:firstLineChars="100" w:firstLine="320"/>
        <w:rPr>
          <w:rFonts w:ascii="仿宋_GB2312" w:eastAsia="仿宋_GB2312" w:hAnsi="Calibri"/>
          <w:sz w:val="32"/>
          <w:szCs w:val="32"/>
        </w:rPr>
      </w:pPr>
      <w:r w:rsidRPr="00C6241C">
        <w:rPr>
          <w:rFonts w:ascii="仿宋_GB2312" w:eastAsia="仿宋_GB2312" w:hAnsi="Calibri" w:hint="eastAsia"/>
          <w:sz w:val="32"/>
          <w:szCs w:val="32"/>
        </w:rPr>
        <w:t xml:space="preserve">  1.负责本市药品（含中药、民族药，下同）、医疗器械和化妆品安全监督管理。贯彻落实国家关于药品、医疗器械和化妆品监督管理的法律法规、规章和政策，拟订相关地方性法规草案、政府规章草案并组织实施。研究拟订鼓励药品、医疗器械和化妆品新技术新产品的管理与服务政策。</w:t>
      </w:r>
    </w:p>
    <w:p w:rsidR="00C6241C" w:rsidRPr="00C6241C" w:rsidRDefault="00C6241C" w:rsidP="00C6241C">
      <w:pPr>
        <w:spacing w:line="560" w:lineRule="exact"/>
        <w:ind w:firstLine="645"/>
        <w:rPr>
          <w:rFonts w:ascii="仿宋_GB2312" w:eastAsia="仿宋_GB2312" w:hAnsi="Calibri"/>
          <w:sz w:val="32"/>
          <w:szCs w:val="32"/>
        </w:rPr>
      </w:pPr>
      <w:r w:rsidRPr="00C6241C">
        <w:rPr>
          <w:rFonts w:ascii="仿宋_GB2312" w:eastAsia="仿宋_GB2312" w:hAnsi="Calibri" w:hint="eastAsia"/>
          <w:sz w:val="32"/>
          <w:szCs w:val="32"/>
        </w:rPr>
        <w:t>2.</w:t>
      </w:r>
      <w:r w:rsidRPr="00C6241C">
        <w:rPr>
          <w:rFonts w:ascii="仿宋_GB2312" w:eastAsia="仿宋_GB2312" w:cs="宋体" w:hint="eastAsia"/>
          <w:color w:val="000000"/>
          <w:kern w:val="0"/>
          <w:sz w:val="32"/>
          <w:szCs w:val="32"/>
          <w:lang w:val="zh-CN"/>
        </w:rPr>
        <w:t>监督实施药品、医疗器械、化妆品相关标准和分类管理制度。配合实施国家基本药物制度。</w:t>
      </w:r>
    </w:p>
    <w:p w:rsidR="00C6241C" w:rsidRPr="00C6241C" w:rsidRDefault="00C6241C" w:rsidP="00C6241C">
      <w:pPr>
        <w:spacing w:line="560" w:lineRule="exact"/>
        <w:ind w:firstLine="645"/>
        <w:rPr>
          <w:rFonts w:ascii="仿宋_GB2312" w:eastAsia="仿宋_GB2312" w:hAnsi="Calibri"/>
          <w:sz w:val="32"/>
          <w:szCs w:val="32"/>
        </w:rPr>
      </w:pPr>
      <w:r w:rsidRPr="00C6241C">
        <w:rPr>
          <w:rFonts w:ascii="仿宋_GB2312" w:eastAsia="仿宋_GB2312" w:hAnsi="Calibri" w:hint="eastAsia"/>
          <w:sz w:val="32"/>
          <w:szCs w:val="32"/>
        </w:rPr>
        <w:t>3.</w:t>
      </w:r>
      <w:r w:rsidRPr="00C6241C">
        <w:rPr>
          <w:rFonts w:ascii="仿宋_GB2312" w:eastAsia="仿宋_GB2312" w:hAnsi="Calibri" w:cs="宋体" w:hint="eastAsia"/>
          <w:color w:val="000000"/>
          <w:kern w:val="0"/>
          <w:sz w:val="32"/>
          <w:szCs w:val="32"/>
          <w:lang w:val="zh-CN"/>
        </w:rPr>
        <w:t>负责本市药品、医疗器械、化妆品的注册管理。制定注册管理制度，严格上市审评审批，完善</w:t>
      </w:r>
      <w:proofErr w:type="gramStart"/>
      <w:r w:rsidRPr="00C6241C">
        <w:rPr>
          <w:rFonts w:ascii="仿宋_GB2312" w:eastAsia="仿宋_GB2312" w:hAnsi="Calibri" w:cs="宋体" w:hint="eastAsia"/>
          <w:color w:val="000000"/>
          <w:kern w:val="0"/>
          <w:sz w:val="32"/>
          <w:szCs w:val="32"/>
          <w:lang w:val="zh-CN"/>
        </w:rPr>
        <w:t>审评审批</w:t>
      </w:r>
      <w:proofErr w:type="gramEnd"/>
      <w:r w:rsidRPr="00C6241C">
        <w:rPr>
          <w:rFonts w:ascii="仿宋_GB2312" w:eastAsia="仿宋_GB2312" w:hAnsi="Calibri" w:cs="宋体" w:hint="eastAsia"/>
          <w:color w:val="000000"/>
          <w:kern w:val="0"/>
          <w:sz w:val="32"/>
          <w:szCs w:val="32"/>
          <w:lang w:val="zh-CN"/>
        </w:rPr>
        <w:t>服务便利化措施，并组织实施。</w:t>
      </w:r>
    </w:p>
    <w:p w:rsidR="00C6241C" w:rsidRPr="00C6241C" w:rsidRDefault="00C6241C" w:rsidP="00C6241C">
      <w:pPr>
        <w:spacing w:line="560" w:lineRule="exact"/>
        <w:rPr>
          <w:rFonts w:ascii="仿宋_GB2312" w:eastAsia="仿宋_GB2312" w:hAnsi="Calibri"/>
          <w:sz w:val="32"/>
          <w:szCs w:val="32"/>
        </w:rPr>
      </w:pPr>
      <w:r w:rsidRPr="00C6241C">
        <w:rPr>
          <w:rFonts w:ascii="仿宋_GB2312" w:eastAsia="仿宋_GB2312" w:hAnsi="Calibri" w:hint="eastAsia"/>
          <w:sz w:val="32"/>
          <w:szCs w:val="32"/>
        </w:rPr>
        <w:t xml:space="preserve">    4.负责本市药品、医疗器械和化妆品生产许可和质量管理，以及药品批发许可、零售连锁总部许可、互联网销售第三方平台备案和监督管理。依职责监督实施生产、经营和使用质量管理规范。负责药品、医疗器械广告的审批及监督管理。</w:t>
      </w:r>
    </w:p>
    <w:p w:rsidR="00C6241C" w:rsidRPr="00C6241C" w:rsidRDefault="00C6241C" w:rsidP="00C6241C">
      <w:pPr>
        <w:spacing w:line="560" w:lineRule="exact"/>
        <w:ind w:firstLine="645"/>
        <w:rPr>
          <w:rFonts w:ascii="仿宋_GB2312" w:eastAsia="仿宋_GB2312" w:hAnsi="Calibri"/>
          <w:sz w:val="32"/>
          <w:szCs w:val="32"/>
        </w:rPr>
      </w:pPr>
      <w:r w:rsidRPr="00C6241C">
        <w:rPr>
          <w:rFonts w:ascii="仿宋_GB2312" w:eastAsia="仿宋_GB2312" w:hAnsi="Calibri" w:hint="eastAsia"/>
          <w:sz w:val="32"/>
          <w:szCs w:val="32"/>
        </w:rPr>
        <w:lastRenderedPageBreak/>
        <w:t>5.负责本市药品、医疗器械和化妆品上市后风险管理。组织开展药品、化妆品不良反应和医疗器械不良事件监测、评价和处置工作。依法承担药品、医疗器械和化妆品安全应急管理工作。</w:t>
      </w:r>
    </w:p>
    <w:p w:rsidR="00C6241C" w:rsidRPr="00C6241C" w:rsidRDefault="00C6241C" w:rsidP="00C6241C">
      <w:pPr>
        <w:spacing w:line="560" w:lineRule="exact"/>
        <w:ind w:firstLine="645"/>
        <w:rPr>
          <w:rFonts w:ascii="仿宋_GB2312" w:eastAsia="仿宋_GB2312" w:hAnsi="Calibri"/>
          <w:sz w:val="32"/>
          <w:szCs w:val="32"/>
        </w:rPr>
      </w:pPr>
      <w:r w:rsidRPr="00C6241C">
        <w:rPr>
          <w:rFonts w:ascii="仿宋_GB2312" w:eastAsia="仿宋_GB2312" w:hAnsi="Calibri" w:hint="eastAsia"/>
          <w:sz w:val="32"/>
          <w:szCs w:val="32"/>
        </w:rPr>
        <w:t>6.落实执业药师资格准入制度，组织实施本市执业药师注册工作。</w:t>
      </w:r>
    </w:p>
    <w:p w:rsidR="00C6241C" w:rsidRPr="00C6241C" w:rsidRDefault="00C6241C" w:rsidP="00C6241C">
      <w:pPr>
        <w:spacing w:line="560" w:lineRule="exact"/>
        <w:ind w:firstLine="645"/>
        <w:rPr>
          <w:rFonts w:ascii="仿宋_GB2312" w:eastAsia="仿宋_GB2312" w:hAnsi="Calibri"/>
          <w:sz w:val="32"/>
          <w:szCs w:val="32"/>
        </w:rPr>
      </w:pPr>
      <w:r w:rsidRPr="00C6241C">
        <w:rPr>
          <w:rFonts w:ascii="仿宋_GB2312" w:eastAsia="仿宋_GB2312" w:hAnsi="Calibri" w:hint="eastAsia"/>
          <w:sz w:val="32"/>
          <w:szCs w:val="32"/>
        </w:rPr>
        <w:t>7.</w:t>
      </w:r>
      <w:r w:rsidRPr="00C6241C">
        <w:rPr>
          <w:rFonts w:ascii="仿宋_GB2312" w:eastAsia="仿宋_GB2312" w:cs="宋体" w:hint="eastAsia"/>
          <w:color w:val="000000"/>
          <w:kern w:val="0"/>
          <w:sz w:val="32"/>
          <w:szCs w:val="32"/>
          <w:lang w:val="zh-CN"/>
        </w:rPr>
        <w:t>负责组织实施药品、医疗器械和化妆品监督检查制度。依法查处本市药品、医疗器械和化妆品生产环节，以及药品批发、零售连锁总部和互联网销售第三方平台的违法行为。依职责组织指导查处药品零售、医疗器械和化妆品经营环节，以及药品、医疗器械使用环节的违法行为。</w:t>
      </w:r>
    </w:p>
    <w:p w:rsidR="00C6241C" w:rsidRPr="00C6241C" w:rsidRDefault="00C6241C" w:rsidP="00C6241C">
      <w:pPr>
        <w:spacing w:line="560" w:lineRule="exact"/>
        <w:ind w:firstLine="645"/>
        <w:rPr>
          <w:rFonts w:ascii="仿宋_GB2312" w:eastAsia="仿宋_GB2312" w:hAnsi="Calibri"/>
          <w:sz w:val="32"/>
          <w:szCs w:val="32"/>
        </w:rPr>
      </w:pPr>
      <w:r w:rsidRPr="00C6241C">
        <w:rPr>
          <w:rFonts w:ascii="仿宋_GB2312" w:eastAsia="仿宋_GB2312" w:hAnsi="Calibri" w:hint="eastAsia"/>
          <w:sz w:val="32"/>
          <w:szCs w:val="32"/>
        </w:rPr>
        <w:t>8.负责本市药品、医疗器械和化妆品监督管理领域政策法规宣传、信息发布、对外交流与合作。推进诚信体系建设。</w:t>
      </w:r>
    </w:p>
    <w:p w:rsidR="00C6241C" w:rsidRDefault="00C6241C" w:rsidP="00C6241C">
      <w:pPr>
        <w:spacing w:line="560" w:lineRule="exact"/>
        <w:ind w:firstLineChars="200" w:firstLine="640"/>
        <w:rPr>
          <w:rFonts w:ascii="楷体_GB2312" w:eastAsia="楷体_GB2312"/>
          <w:color w:val="000000"/>
          <w:sz w:val="32"/>
          <w:szCs w:val="32"/>
        </w:rPr>
      </w:pPr>
      <w:r w:rsidRPr="00C6241C">
        <w:rPr>
          <w:rFonts w:ascii="仿宋_GB2312" w:eastAsia="仿宋_GB2312" w:hAnsi="Calibri" w:hint="eastAsia"/>
          <w:sz w:val="32"/>
          <w:szCs w:val="32"/>
        </w:rPr>
        <w:t>9.</w:t>
      </w:r>
      <w:r w:rsidRPr="00C6241C">
        <w:rPr>
          <w:rFonts w:ascii="仿宋_GB2312" w:eastAsia="仿宋_GB2312" w:cs="宋体" w:hint="eastAsia"/>
          <w:color w:val="000000"/>
          <w:kern w:val="0"/>
          <w:sz w:val="32"/>
          <w:szCs w:val="32"/>
          <w:lang w:val="zh-CN"/>
        </w:rPr>
        <w:t>完成市委、市政府交办的其他任务。</w:t>
      </w:r>
    </w:p>
    <w:p w:rsidR="00CB35A6" w:rsidRDefault="00CB35A6" w:rsidP="00CB35A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C6241C" w:rsidRPr="00C6241C" w:rsidRDefault="00C6241C" w:rsidP="00C6241C">
      <w:pPr>
        <w:spacing w:line="560" w:lineRule="exact"/>
        <w:ind w:firstLineChars="200" w:firstLine="640"/>
        <w:rPr>
          <w:rFonts w:ascii="仿宋_GB2312" w:eastAsia="仿宋_GB2312" w:cs="宋体"/>
          <w:kern w:val="0"/>
          <w:sz w:val="32"/>
          <w:szCs w:val="32"/>
          <w:lang w:val="zh-CN"/>
        </w:rPr>
      </w:pPr>
      <w:proofErr w:type="gramStart"/>
      <w:r>
        <w:rPr>
          <w:rFonts w:ascii="仿宋_GB2312" w:eastAsia="仿宋_GB2312" w:cs="宋体" w:hint="eastAsia"/>
          <w:kern w:val="0"/>
          <w:sz w:val="32"/>
          <w:szCs w:val="32"/>
          <w:lang w:val="zh-CN"/>
        </w:rPr>
        <w:t>市药监</w:t>
      </w:r>
      <w:proofErr w:type="gramEnd"/>
      <w:r>
        <w:rPr>
          <w:rFonts w:ascii="仿宋_GB2312" w:eastAsia="仿宋_GB2312" w:cs="宋体" w:hint="eastAsia"/>
          <w:kern w:val="0"/>
          <w:sz w:val="32"/>
          <w:szCs w:val="32"/>
          <w:lang w:val="zh-CN"/>
        </w:rPr>
        <w:t>局内设：办公室、政策法规处（研究室）、药品注册管理处、药品生产监督管理处、医疗器械注册管理处、医疗器械生产监督管理处、药械流通监督管理处（医药物资储备管理处）、化妆品监督管理处、科技与标准处（信息化处）、稽查处、财务处（审计处）、人事处（离退休干部处）、行政审批处13个职能处室和机关党委、机关纪委、工会。</w:t>
      </w:r>
    </w:p>
    <w:p w:rsidR="00C6241C" w:rsidRPr="00C6241C" w:rsidRDefault="00C6241C" w:rsidP="00C6241C">
      <w:pPr>
        <w:spacing w:line="560" w:lineRule="exact"/>
        <w:ind w:firstLineChars="200" w:firstLine="640"/>
        <w:rPr>
          <w:rFonts w:ascii="仿宋_GB2312" w:eastAsia="仿宋_GB2312" w:cs="宋体"/>
          <w:kern w:val="0"/>
          <w:sz w:val="32"/>
          <w:szCs w:val="32"/>
          <w:lang w:val="zh-CN"/>
        </w:rPr>
      </w:pPr>
      <w:r w:rsidRPr="00C6241C">
        <w:rPr>
          <w:rFonts w:ascii="仿宋_GB2312" w:eastAsia="仿宋_GB2312" w:cs="宋体" w:hint="eastAsia"/>
          <w:kern w:val="0"/>
          <w:sz w:val="32"/>
          <w:szCs w:val="32"/>
          <w:lang w:val="zh-CN"/>
        </w:rPr>
        <w:t>北京市药品监督管理局本级无下属单位</w:t>
      </w:r>
      <w:r>
        <w:rPr>
          <w:rFonts w:ascii="仿宋_GB2312" w:eastAsia="仿宋_GB2312" w:cs="宋体" w:hint="eastAsia"/>
          <w:kern w:val="0"/>
          <w:sz w:val="32"/>
          <w:szCs w:val="32"/>
          <w:lang w:val="zh-CN"/>
        </w:rPr>
        <w:t>。</w:t>
      </w:r>
    </w:p>
    <w:p w:rsidR="00CB35A6" w:rsidRDefault="00CB35A6" w:rsidP="00CB35A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CB35A6" w:rsidRPr="00DD2B0C" w:rsidRDefault="00C6241C" w:rsidP="00C6241C">
      <w:pPr>
        <w:spacing w:line="560" w:lineRule="exact"/>
        <w:ind w:firstLineChars="200" w:firstLine="640"/>
        <w:rPr>
          <w:rFonts w:ascii="仿宋_GB2312" w:eastAsia="仿宋_GB2312"/>
          <w:sz w:val="32"/>
          <w:szCs w:val="32"/>
        </w:rPr>
      </w:pPr>
      <w:r w:rsidRPr="00DD2B0C">
        <w:rPr>
          <w:rFonts w:ascii="仿宋_GB2312" w:eastAsia="仿宋_GB2312" w:hint="eastAsia"/>
          <w:sz w:val="32"/>
          <w:szCs w:val="32"/>
        </w:rPr>
        <w:t>北京市药品监督管理局</w:t>
      </w:r>
      <w:r w:rsidR="0005669B" w:rsidRPr="00DD2B0C">
        <w:rPr>
          <w:rFonts w:ascii="仿宋_GB2312" w:eastAsia="仿宋_GB2312" w:hint="eastAsia"/>
          <w:sz w:val="32"/>
          <w:szCs w:val="32"/>
        </w:rPr>
        <w:t>本级</w:t>
      </w:r>
      <w:r w:rsidRPr="00DD2B0C">
        <w:rPr>
          <w:rFonts w:ascii="仿宋_GB2312" w:eastAsia="仿宋_GB2312" w:hint="eastAsia"/>
          <w:sz w:val="32"/>
          <w:szCs w:val="32"/>
        </w:rPr>
        <w:t>行政编制107人，实有人数</w:t>
      </w:r>
      <w:r w:rsidR="00DD2B0C" w:rsidRPr="00DD2B0C">
        <w:rPr>
          <w:rFonts w:ascii="仿宋_GB2312" w:eastAsia="仿宋_GB2312" w:hint="eastAsia"/>
          <w:sz w:val="32"/>
          <w:szCs w:val="32"/>
        </w:rPr>
        <w:lastRenderedPageBreak/>
        <w:t>99</w:t>
      </w:r>
      <w:r w:rsidRPr="00DD2B0C">
        <w:rPr>
          <w:rFonts w:ascii="仿宋_GB2312" w:eastAsia="仿宋_GB2312" w:hint="eastAsia"/>
          <w:sz w:val="32"/>
          <w:szCs w:val="32"/>
        </w:rPr>
        <w:t>人；离退休人员</w:t>
      </w:r>
      <w:r w:rsidR="00DD2B0C" w:rsidRPr="00DD2B0C">
        <w:rPr>
          <w:rFonts w:ascii="仿宋_GB2312" w:eastAsia="仿宋_GB2312" w:hint="eastAsia"/>
          <w:sz w:val="32"/>
          <w:szCs w:val="32"/>
        </w:rPr>
        <w:t>51</w:t>
      </w:r>
      <w:r w:rsidRPr="00DD2B0C">
        <w:rPr>
          <w:rFonts w:ascii="仿宋_GB2312" w:eastAsia="仿宋_GB2312" w:hint="eastAsia"/>
          <w:sz w:val="32"/>
          <w:szCs w:val="32"/>
        </w:rPr>
        <w:t>人，其中：</w:t>
      </w:r>
      <w:r w:rsidR="00CE4B4E" w:rsidRPr="00DD2B0C">
        <w:rPr>
          <w:rFonts w:ascii="仿宋_GB2312" w:eastAsia="仿宋_GB2312" w:hint="eastAsia"/>
          <w:sz w:val="32"/>
          <w:szCs w:val="32"/>
        </w:rPr>
        <w:t>离休0人，</w:t>
      </w:r>
      <w:r w:rsidRPr="00DD2B0C">
        <w:rPr>
          <w:rFonts w:ascii="仿宋_GB2312" w:eastAsia="仿宋_GB2312" w:hint="eastAsia"/>
          <w:sz w:val="32"/>
          <w:szCs w:val="32"/>
        </w:rPr>
        <w:t>退休</w:t>
      </w:r>
      <w:r w:rsidR="00DD2B0C" w:rsidRPr="00DD2B0C">
        <w:rPr>
          <w:rFonts w:ascii="仿宋_GB2312" w:eastAsia="仿宋_GB2312" w:hint="eastAsia"/>
          <w:sz w:val="32"/>
          <w:szCs w:val="32"/>
        </w:rPr>
        <w:t>51</w:t>
      </w:r>
      <w:r w:rsidRPr="00DD2B0C">
        <w:rPr>
          <w:rFonts w:ascii="仿宋_GB2312" w:eastAsia="仿宋_GB2312" w:hint="eastAsia"/>
          <w:sz w:val="32"/>
          <w:szCs w:val="32"/>
        </w:rPr>
        <w:t>人。</w:t>
      </w:r>
    </w:p>
    <w:p w:rsidR="007E673B" w:rsidRDefault="00CB35A6" w:rsidP="00CB35A6">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二、收入预算情况说明</w:t>
      </w:r>
    </w:p>
    <w:p w:rsidR="00CB35A6" w:rsidRPr="007E673B" w:rsidRDefault="00CB35A6" w:rsidP="007E673B">
      <w:pPr>
        <w:spacing w:line="560" w:lineRule="exact"/>
        <w:ind w:firstLineChars="200" w:firstLine="640"/>
        <w:rPr>
          <w:rFonts w:ascii="仿宋_GB2312" w:eastAsia="仿宋_GB2312" w:cs="Droid Sans"/>
          <w:b/>
          <w:bCs/>
          <w:sz w:val="32"/>
          <w:szCs w:val="32"/>
        </w:rPr>
      </w:pPr>
      <w:r>
        <w:rPr>
          <w:rFonts w:ascii="仿宋_GB2312" w:eastAsia="仿宋_GB2312" w:cs="Droid Sans" w:hint="eastAsia"/>
          <w:sz w:val="32"/>
          <w:szCs w:val="32"/>
        </w:rPr>
        <w:t>2023年度收入预算</w:t>
      </w:r>
      <w:r w:rsidR="007E673B" w:rsidRPr="007E673B">
        <w:rPr>
          <w:rFonts w:ascii="仿宋_GB2312" w:eastAsia="仿宋_GB2312" w:cs="Droid Sans" w:hint="eastAsia"/>
          <w:sz w:val="32"/>
          <w:szCs w:val="32"/>
        </w:rPr>
        <w:t>21742.10</w:t>
      </w:r>
      <w:r>
        <w:rPr>
          <w:rFonts w:ascii="仿宋_GB2312" w:eastAsia="仿宋_GB2312" w:cs="Droid Sans" w:hint="eastAsia"/>
          <w:sz w:val="32"/>
          <w:szCs w:val="32"/>
        </w:rPr>
        <w:t>万元，</w:t>
      </w:r>
      <w:r>
        <w:rPr>
          <w:rFonts w:ascii="仿宋_GB2312" w:eastAsia="仿宋_GB2312" w:hint="eastAsia"/>
          <w:sz w:val="32"/>
          <w:szCs w:val="32"/>
        </w:rPr>
        <w:t>比2022年年初预算数</w:t>
      </w:r>
      <w:r w:rsidR="00861EAD" w:rsidRPr="00861EAD">
        <w:rPr>
          <w:rFonts w:ascii="仿宋_GB2312" w:eastAsia="仿宋_GB2312" w:hint="eastAsia"/>
          <w:sz w:val="32"/>
          <w:szCs w:val="32"/>
        </w:rPr>
        <w:t>15583.72</w:t>
      </w:r>
      <w:r>
        <w:rPr>
          <w:rFonts w:ascii="仿宋_GB2312" w:eastAsia="仿宋_GB2312" w:hint="eastAsia"/>
          <w:sz w:val="32"/>
          <w:szCs w:val="32"/>
        </w:rPr>
        <w:t>万元增加</w:t>
      </w:r>
      <w:r w:rsidR="00861EAD">
        <w:rPr>
          <w:rFonts w:ascii="仿宋_GB2312" w:eastAsia="仿宋_GB2312" w:hint="eastAsia"/>
          <w:sz w:val="32"/>
          <w:szCs w:val="32"/>
        </w:rPr>
        <w:t>6158.38</w:t>
      </w:r>
      <w:r>
        <w:rPr>
          <w:rFonts w:ascii="仿宋_GB2312" w:eastAsia="仿宋_GB2312" w:hint="eastAsia"/>
          <w:sz w:val="32"/>
          <w:szCs w:val="32"/>
        </w:rPr>
        <w:t>万元，增长</w:t>
      </w:r>
      <w:r w:rsidR="00861EAD">
        <w:rPr>
          <w:rFonts w:ascii="仿宋_GB2312" w:eastAsia="仿宋_GB2312" w:hint="eastAsia"/>
          <w:sz w:val="32"/>
          <w:szCs w:val="32"/>
        </w:rPr>
        <w:t>39.52</w:t>
      </w:r>
      <w:r>
        <w:rPr>
          <w:rFonts w:ascii="仿宋_GB2312" w:eastAsia="仿宋_GB2312" w:hint="eastAsia"/>
          <w:sz w:val="32"/>
          <w:szCs w:val="32"/>
        </w:rPr>
        <w:t>%。</w:t>
      </w:r>
      <w:r w:rsidRPr="00F245D8">
        <w:rPr>
          <w:rFonts w:ascii="仿宋_GB2312" w:eastAsia="仿宋_GB2312" w:hint="eastAsia"/>
          <w:sz w:val="32"/>
          <w:szCs w:val="32"/>
        </w:rPr>
        <w:t>主要原因是</w:t>
      </w:r>
      <w:r w:rsidR="00F245D8" w:rsidRPr="00F245D8">
        <w:rPr>
          <w:rFonts w:ascii="仿宋_GB2312" w:eastAsia="仿宋_GB2312" w:hint="eastAsia"/>
          <w:sz w:val="32"/>
          <w:szCs w:val="32"/>
        </w:rPr>
        <w:t>：</w:t>
      </w:r>
      <w:r w:rsidR="00F245D8" w:rsidRPr="00D95F79">
        <w:rPr>
          <w:rFonts w:ascii="仿宋_GB2312" w:eastAsia="仿宋_GB2312" w:hint="eastAsia"/>
          <w:sz w:val="32"/>
          <w:szCs w:val="32"/>
        </w:rPr>
        <w:t>落实</w:t>
      </w:r>
      <w:r w:rsidR="00F245D8">
        <w:rPr>
          <w:rFonts w:ascii="仿宋_GB2312" w:eastAsia="仿宋_GB2312" w:hint="eastAsia"/>
          <w:sz w:val="32"/>
          <w:szCs w:val="32"/>
        </w:rPr>
        <w:t>防疫政策要求，</w:t>
      </w:r>
      <w:r w:rsidR="00F245D8">
        <w:rPr>
          <w:rFonts w:ascii="仿宋_GB2312" w:eastAsia="仿宋_GB2312" w:hint="eastAsia"/>
          <w:color w:val="000000"/>
          <w:sz w:val="32"/>
          <w:szCs w:val="32"/>
        </w:rPr>
        <w:t>加大医疗设备配件应急采购投入</w:t>
      </w:r>
      <w:r w:rsidRPr="00F245D8">
        <w:rPr>
          <w:rFonts w:ascii="仿宋_GB2312" w:eastAsia="仿宋_GB2312" w:hint="eastAsia"/>
          <w:sz w:val="32"/>
          <w:szCs w:val="32"/>
        </w:rPr>
        <w:t>。</w:t>
      </w:r>
    </w:p>
    <w:p w:rsidR="00CB35A6" w:rsidRDefault="00CB35A6" w:rsidP="00CB35A6">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sidR="00861EAD">
        <w:rPr>
          <w:rFonts w:ascii="楷体_GB2312" w:eastAsia="楷体_GB2312"/>
          <w:sz w:val="32"/>
          <w:szCs w:val="32"/>
        </w:rPr>
        <w:t>16367.39</w:t>
      </w:r>
      <w:r>
        <w:rPr>
          <w:rFonts w:ascii="楷体_GB2312" w:eastAsia="楷体_GB2312"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1.一般公共预算拨款收入</w:t>
      </w:r>
      <w:r w:rsidR="00861EAD" w:rsidRPr="00861EAD">
        <w:rPr>
          <w:rFonts w:ascii="仿宋_GB2312" w:eastAsia="仿宋_GB2312" w:cs="Droid Sans"/>
          <w:sz w:val="32"/>
          <w:szCs w:val="32"/>
        </w:rPr>
        <w:t>16367.39</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2.政府性基金预算拨款收入</w:t>
      </w:r>
      <w:r w:rsidR="00861EAD">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3.国有资本经营预算拨款收入</w:t>
      </w:r>
      <w:r w:rsidR="00861EAD">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楷体_GB2312" w:eastAsia="楷体_GB2312" w:cs="Droid Sans"/>
          <w:sz w:val="32"/>
          <w:szCs w:val="32"/>
        </w:rPr>
      </w:pPr>
      <w:r>
        <w:rPr>
          <w:rFonts w:ascii="楷体_GB2312" w:eastAsia="楷体_GB2312" w:hint="eastAsia"/>
          <w:sz w:val="32"/>
          <w:szCs w:val="32"/>
        </w:rPr>
        <w:t>（二）本年其他资金</w:t>
      </w:r>
      <w:r>
        <w:rPr>
          <w:rFonts w:ascii="楷体_GB2312" w:eastAsia="楷体_GB2312" w:cs="Droid Sans" w:hint="eastAsia"/>
          <w:sz w:val="32"/>
          <w:szCs w:val="32"/>
        </w:rPr>
        <w:t>收入</w:t>
      </w:r>
      <w:r w:rsidR="00861EAD">
        <w:rPr>
          <w:rFonts w:ascii="楷体_GB2312" w:eastAsia="楷体_GB2312" w:cs="Droid Sans" w:hint="eastAsia"/>
          <w:sz w:val="32"/>
          <w:szCs w:val="32"/>
        </w:rPr>
        <w:t>0</w:t>
      </w:r>
      <w:r>
        <w:rPr>
          <w:rFonts w:ascii="楷体_GB2312" w:eastAsia="楷体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4.财政专户管理资金收入</w:t>
      </w:r>
      <w:r w:rsidR="00861EAD">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5.事业收入</w:t>
      </w:r>
      <w:r w:rsidR="00861EAD">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6.上级补助收入</w:t>
      </w:r>
      <w:r w:rsidR="00861EAD">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7.附属单位上缴收入</w:t>
      </w:r>
      <w:r w:rsidR="00861EAD">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8.事业单位经营收入</w:t>
      </w:r>
      <w:r w:rsidR="00861EAD">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9.其他收入</w:t>
      </w:r>
      <w:r w:rsidR="00861EAD">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Chars="200" w:firstLine="640"/>
        <w:rPr>
          <w:rFonts w:ascii="楷体_GB2312" w:eastAsia="楷体_GB2312" w:cs="Droid Sans"/>
          <w:sz w:val="32"/>
          <w:szCs w:val="32"/>
        </w:rPr>
      </w:pPr>
      <w:r>
        <w:rPr>
          <w:rFonts w:ascii="楷体_GB2312" w:eastAsia="楷体_GB2312" w:hint="eastAsia"/>
          <w:sz w:val="32"/>
          <w:szCs w:val="32"/>
        </w:rPr>
        <w:t>（三）上年结转结余</w:t>
      </w:r>
      <w:r w:rsidR="00861EAD">
        <w:rPr>
          <w:rFonts w:ascii="楷体_GB2312" w:eastAsia="楷体_GB2312" w:cs="Droid Sans"/>
          <w:sz w:val="32"/>
          <w:szCs w:val="32"/>
        </w:rPr>
        <w:t>5374.71</w:t>
      </w:r>
      <w:r>
        <w:rPr>
          <w:rFonts w:ascii="楷体_GB2312" w:eastAsia="楷体_GB2312" w:cs="Droid Sans" w:hint="eastAsia"/>
          <w:sz w:val="32"/>
          <w:szCs w:val="32"/>
        </w:rPr>
        <w:t>万元</w:t>
      </w:r>
    </w:p>
    <w:p w:rsidR="00CB35A6" w:rsidRDefault="00CB35A6" w:rsidP="00CB35A6">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10.上年结转结余</w:t>
      </w:r>
      <w:r w:rsidR="00861EAD" w:rsidRPr="00861EAD">
        <w:rPr>
          <w:rFonts w:ascii="仿宋_GB2312" w:eastAsia="仿宋_GB2312" w:cs="Droid Sans"/>
          <w:sz w:val="32"/>
          <w:szCs w:val="32"/>
        </w:rPr>
        <w:t>5374.71</w:t>
      </w:r>
      <w:r>
        <w:rPr>
          <w:rFonts w:ascii="仿宋_GB2312" w:eastAsia="仿宋_GB2312" w:cs="Droid Sans" w:hint="eastAsia"/>
          <w:sz w:val="32"/>
          <w:szCs w:val="32"/>
        </w:rPr>
        <w:t>万元。</w:t>
      </w:r>
    </w:p>
    <w:p w:rsidR="00CB35A6" w:rsidRDefault="00CB35A6" w:rsidP="00CB35A6">
      <w:pPr>
        <w:pStyle w:val="2"/>
        <w:jc w:val="center"/>
        <w:rPr>
          <w:rFonts w:ascii="仿宋_GB2312" w:eastAsia="仿宋_GB2312"/>
          <w:b w:val="0"/>
          <w:bCs w:val="0"/>
          <w:sz w:val="32"/>
        </w:rPr>
      </w:pPr>
      <w:r>
        <w:rPr>
          <w:rFonts w:ascii="仿宋_GB2312" w:eastAsia="仿宋_GB2312" w:hint="eastAsia"/>
          <w:sz w:val="32"/>
        </w:rPr>
        <w:lastRenderedPageBreak/>
        <w:t>图1：收入预算</w:t>
      </w:r>
    </w:p>
    <w:p w:rsidR="00CB35A6" w:rsidRDefault="0037734F" w:rsidP="00CB35A6">
      <w:pPr>
        <w:pStyle w:val="2"/>
        <w:jc w:val="center"/>
      </w:pPr>
      <w:r>
        <w:rPr>
          <w:noProof/>
        </w:rPr>
        <w:drawing>
          <wp:inline distT="0" distB="0" distL="0" distR="0" wp14:anchorId="64A578A1">
            <wp:extent cx="4328795" cy="28956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8795" cy="2895600"/>
                    </a:xfrm>
                    <a:prstGeom prst="rect">
                      <a:avLst/>
                    </a:prstGeom>
                    <a:noFill/>
                  </pic:spPr>
                </pic:pic>
              </a:graphicData>
            </a:graphic>
          </wp:inline>
        </w:drawing>
      </w:r>
    </w:p>
    <w:p w:rsidR="00861EAD" w:rsidRDefault="00CB35A6" w:rsidP="00CB35A6">
      <w:pPr>
        <w:spacing w:line="560" w:lineRule="exact"/>
        <w:ind w:firstLineChars="200" w:firstLine="640"/>
        <w:rPr>
          <w:rFonts w:ascii="仿宋_GB2312" w:eastAsia="仿宋_GB2312"/>
          <w:color w:val="000000"/>
          <w:sz w:val="32"/>
          <w:szCs w:val="32"/>
        </w:rPr>
      </w:pPr>
      <w:r>
        <w:rPr>
          <w:rFonts w:ascii="黑体" w:eastAsia="黑体" w:cs="Droid Sans" w:hint="eastAsia"/>
          <w:sz w:val="32"/>
          <w:szCs w:val="32"/>
        </w:rPr>
        <w:t>三、支出预算情况说明</w:t>
      </w:r>
    </w:p>
    <w:p w:rsidR="00CB35A6" w:rsidRPr="00861EAD" w:rsidRDefault="00CB35A6" w:rsidP="00CB35A6">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2023年支出预算</w:t>
      </w:r>
      <w:r w:rsidR="00861EAD" w:rsidRPr="00861EAD">
        <w:rPr>
          <w:rFonts w:ascii="仿宋_GB2312" w:eastAsia="仿宋_GB2312" w:hint="eastAsia"/>
          <w:sz w:val="32"/>
          <w:szCs w:val="32"/>
        </w:rPr>
        <w:t>21742.10</w:t>
      </w:r>
      <w:r>
        <w:rPr>
          <w:rFonts w:ascii="仿宋_GB2312" w:eastAsia="仿宋_GB2312" w:hint="eastAsia"/>
          <w:sz w:val="32"/>
          <w:szCs w:val="32"/>
        </w:rPr>
        <w:t>万元，比2022年年初预算数</w:t>
      </w:r>
      <w:r w:rsidR="00861EAD" w:rsidRPr="00861EAD">
        <w:rPr>
          <w:rFonts w:ascii="仿宋_GB2312" w:eastAsia="仿宋_GB2312" w:hint="eastAsia"/>
          <w:sz w:val="32"/>
          <w:szCs w:val="32"/>
        </w:rPr>
        <w:t>15583.72</w:t>
      </w:r>
      <w:r>
        <w:rPr>
          <w:rFonts w:ascii="仿宋_GB2312" w:eastAsia="仿宋_GB2312" w:hint="eastAsia"/>
          <w:sz w:val="32"/>
          <w:szCs w:val="32"/>
        </w:rPr>
        <w:t>万元增加</w:t>
      </w:r>
      <w:r w:rsidR="00861EAD" w:rsidRPr="00861EAD">
        <w:rPr>
          <w:rFonts w:ascii="仿宋_GB2312" w:eastAsia="仿宋_GB2312" w:hint="eastAsia"/>
          <w:sz w:val="32"/>
          <w:szCs w:val="32"/>
        </w:rPr>
        <w:t>6158.38</w:t>
      </w:r>
      <w:r>
        <w:rPr>
          <w:rFonts w:ascii="仿宋_GB2312" w:eastAsia="仿宋_GB2312" w:hint="eastAsia"/>
          <w:sz w:val="32"/>
          <w:szCs w:val="32"/>
        </w:rPr>
        <w:t>万元，增长</w:t>
      </w:r>
      <w:r w:rsidR="00861EAD" w:rsidRPr="00861EAD">
        <w:rPr>
          <w:rFonts w:ascii="仿宋_GB2312" w:eastAsia="仿宋_GB2312" w:hint="eastAsia"/>
          <w:sz w:val="32"/>
          <w:szCs w:val="32"/>
        </w:rPr>
        <w:t>39.52</w:t>
      </w:r>
      <w:r>
        <w:rPr>
          <w:rFonts w:ascii="仿宋_GB2312" w:eastAsia="仿宋_GB2312" w:hint="eastAsia"/>
          <w:sz w:val="32"/>
          <w:szCs w:val="32"/>
        </w:rPr>
        <w:t>%。</w:t>
      </w:r>
      <w:r w:rsidRPr="003522D5">
        <w:rPr>
          <w:rFonts w:ascii="仿宋_GB2312" w:eastAsia="仿宋_GB2312" w:hint="eastAsia"/>
          <w:sz w:val="32"/>
          <w:szCs w:val="32"/>
        </w:rPr>
        <w:t>主要原因是</w:t>
      </w:r>
      <w:r w:rsidR="003522D5">
        <w:rPr>
          <w:rFonts w:ascii="仿宋_GB2312" w:eastAsia="仿宋_GB2312" w:hint="eastAsia"/>
          <w:sz w:val="32"/>
          <w:szCs w:val="32"/>
        </w:rPr>
        <w:t>：</w:t>
      </w:r>
      <w:r w:rsidR="003522D5" w:rsidRPr="003522D5">
        <w:rPr>
          <w:rFonts w:ascii="仿宋_GB2312" w:eastAsia="仿宋_GB2312" w:hint="eastAsia"/>
          <w:sz w:val="32"/>
          <w:szCs w:val="32"/>
        </w:rPr>
        <w:t>落实防疫政策要求，加大医疗设备配件应急采购投入</w:t>
      </w:r>
      <w:r w:rsidRPr="003522D5">
        <w:rPr>
          <w:rFonts w:ascii="仿宋_GB2312" w:eastAsia="仿宋_GB2312" w:hint="eastAsia"/>
          <w:sz w:val="32"/>
          <w:szCs w:val="32"/>
        </w:rPr>
        <w:t>。</w:t>
      </w:r>
    </w:p>
    <w:p w:rsidR="00CB35A6" w:rsidRDefault="00881DB2" w:rsidP="00CB35A6">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w:t>
      </w:r>
      <w:r w:rsidR="00CB35A6">
        <w:rPr>
          <w:rFonts w:ascii="楷体_GB2312" w:eastAsia="楷体_GB2312" w:hAnsi="楷体_GB2312" w:cs="楷体_GB2312" w:hint="eastAsia"/>
          <w:sz w:val="32"/>
          <w:szCs w:val="32"/>
        </w:rPr>
        <w:t>基本支出。</w:t>
      </w:r>
      <w:r w:rsidR="00CB35A6">
        <w:rPr>
          <w:rFonts w:ascii="仿宋_GB2312" w:eastAsia="仿宋_GB2312" w:hint="eastAsia"/>
          <w:sz w:val="32"/>
          <w:szCs w:val="32"/>
        </w:rPr>
        <w:t>基本支出预算</w:t>
      </w:r>
      <w:r w:rsidR="00861EAD">
        <w:rPr>
          <w:rFonts w:ascii="仿宋_GB2312" w:eastAsia="仿宋_GB2312"/>
          <w:sz w:val="32"/>
          <w:szCs w:val="32"/>
        </w:rPr>
        <w:t>4</w:t>
      </w:r>
      <w:r w:rsidR="00861EAD" w:rsidRPr="00861EAD">
        <w:rPr>
          <w:rFonts w:ascii="仿宋_GB2312" w:eastAsia="仿宋_GB2312"/>
          <w:sz w:val="32"/>
          <w:szCs w:val="32"/>
        </w:rPr>
        <w:t>078.1</w:t>
      </w:r>
      <w:r w:rsidR="00861EAD">
        <w:rPr>
          <w:rFonts w:ascii="仿宋_GB2312" w:eastAsia="仿宋_GB2312" w:hint="eastAsia"/>
          <w:sz w:val="32"/>
          <w:szCs w:val="32"/>
        </w:rPr>
        <w:t>6</w:t>
      </w:r>
      <w:r w:rsidR="00CB35A6">
        <w:rPr>
          <w:rFonts w:ascii="仿宋_GB2312" w:eastAsia="仿宋_GB2312" w:hint="eastAsia"/>
          <w:sz w:val="32"/>
          <w:szCs w:val="32"/>
        </w:rPr>
        <w:t>万元，占总支出预算</w:t>
      </w:r>
      <w:r w:rsidR="00861EAD">
        <w:rPr>
          <w:rFonts w:ascii="仿宋_GB2312" w:eastAsia="仿宋_GB2312" w:hint="eastAsia"/>
          <w:sz w:val="32"/>
          <w:szCs w:val="32"/>
        </w:rPr>
        <w:t>18.76</w:t>
      </w:r>
      <w:r w:rsidR="00CB35A6">
        <w:rPr>
          <w:rFonts w:ascii="仿宋_GB2312" w:eastAsia="仿宋_GB2312" w:hint="eastAsia"/>
          <w:sz w:val="32"/>
          <w:szCs w:val="32"/>
        </w:rPr>
        <w:t>%，比2022年年初预算数</w:t>
      </w:r>
      <w:r w:rsidR="00861EAD" w:rsidRPr="00861EAD">
        <w:rPr>
          <w:rFonts w:ascii="仿宋_GB2312" w:eastAsia="仿宋_GB2312" w:hint="eastAsia"/>
          <w:sz w:val="32"/>
          <w:szCs w:val="32"/>
        </w:rPr>
        <w:t>4150.89</w:t>
      </w:r>
      <w:r w:rsidR="00CB35A6">
        <w:rPr>
          <w:rFonts w:ascii="仿宋_GB2312" w:eastAsia="仿宋_GB2312" w:hint="eastAsia"/>
          <w:sz w:val="32"/>
          <w:szCs w:val="32"/>
        </w:rPr>
        <w:t>万元减少</w:t>
      </w:r>
      <w:r w:rsidR="00861EAD">
        <w:rPr>
          <w:rFonts w:ascii="仿宋_GB2312" w:eastAsia="仿宋_GB2312" w:hint="eastAsia"/>
          <w:sz w:val="32"/>
          <w:szCs w:val="32"/>
        </w:rPr>
        <w:t>72.73</w:t>
      </w:r>
      <w:r w:rsidR="00CB35A6">
        <w:rPr>
          <w:rFonts w:ascii="仿宋_GB2312" w:eastAsia="仿宋_GB2312" w:hint="eastAsia"/>
          <w:sz w:val="32"/>
          <w:szCs w:val="32"/>
        </w:rPr>
        <w:t>万元，下降</w:t>
      </w:r>
      <w:r w:rsidR="00861EAD">
        <w:rPr>
          <w:rFonts w:ascii="仿宋_GB2312" w:eastAsia="仿宋_GB2312" w:hint="eastAsia"/>
          <w:sz w:val="32"/>
          <w:szCs w:val="32"/>
        </w:rPr>
        <w:t>1.75</w:t>
      </w:r>
      <w:r w:rsidR="00CB35A6">
        <w:rPr>
          <w:rFonts w:ascii="仿宋_GB2312" w:eastAsia="仿宋_GB2312" w:hint="eastAsia"/>
          <w:sz w:val="32"/>
          <w:szCs w:val="32"/>
        </w:rPr>
        <w:t>%。</w:t>
      </w:r>
    </w:p>
    <w:p w:rsidR="00CB35A6" w:rsidRDefault="00881DB2" w:rsidP="00CB35A6">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w:t>
      </w:r>
      <w:r w:rsidR="00CB35A6">
        <w:rPr>
          <w:rFonts w:ascii="楷体_GB2312" w:eastAsia="楷体_GB2312" w:hAnsi="楷体_GB2312" w:cs="楷体_GB2312" w:hint="eastAsia"/>
          <w:sz w:val="32"/>
          <w:szCs w:val="32"/>
        </w:rPr>
        <w:t>项目支出。</w:t>
      </w:r>
      <w:r w:rsidR="00CB35A6">
        <w:rPr>
          <w:rFonts w:ascii="仿宋_GB2312" w:eastAsia="仿宋_GB2312" w:hint="eastAsia"/>
          <w:sz w:val="32"/>
          <w:szCs w:val="32"/>
        </w:rPr>
        <w:t>项目支出预算</w:t>
      </w:r>
      <w:r w:rsidR="00786A70">
        <w:rPr>
          <w:rFonts w:ascii="仿宋_GB2312" w:eastAsia="仿宋_GB2312"/>
          <w:sz w:val="32"/>
          <w:szCs w:val="32"/>
        </w:rPr>
        <w:t>17663.94</w:t>
      </w:r>
      <w:r w:rsidR="00CB35A6">
        <w:rPr>
          <w:rFonts w:ascii="仿宋_GB2312" w:eastAsia="仿宋_GB2312" w:hint="eastAsia"/>
          <w:sz w:val="32"/>
          <w:szCs w:val="32"/>
        </w:rPr>
        <w:t>万元，比2022年年初预算数</w:t>
      </w:r>
      <w:r w:rsidR="00786A70" w:rsidRPr="00786A70">
        <w:rPr>
          <w:rFonts w:ascii="仿宋_GB2312" w:eastAsia="仿宋_GB2312" w:hint="eastAsia"/>
          <w:sz w:val="32"/>
          <w:szCs w:val="32"/>
        </w:rPr>
        <w:t>11432.83</w:t>
      </w:r>
      <w:r w:rsidR="00CB35A6">
        <w:rPr>
          <w:rFonts w:ascii="仿宋_GB2312" w:eastAsia="仿宋_GB2312" w:hint="eastAsia"/>
          <w:sz w:val="32"/>
          <w:szCs w:val="32"/>
        </w:rPr>
        <w:t>万元增加</w:t>
      </w:r>
      <w:r w:rsidR="00786A70">
        <w:rPr>
          <w:rFonts w:ascii="仿宋_GB2312" w:eastAsia="仿宋_GB2312" w:hint="eastAsia"/>
          <w:sz w:val="32"/>
          <w:szCs w:val="32"/>
        </w:rPr>
        <w:t>6231.11</w:t>
      </w:r>
      <w:r w:rsidR="00CB35A6">
        <w:rPr>
          <w:rFonts w:ascii="仿宋_GB2312" w:eastAsia="仿宋_GB2312" w:hint="eastAsia"/>
          <w:sz w:val="32"/>
          <w:szCs w:val="32"/>
        </w:rPr>
        <w:t>万元，增长</w:t>
      </w:r>
      <w:r w:rsidR="00786A70">
        <w:rPr>
          <w:rFonts w:ascii="仿宋_GB2312" w:eastAsia="仿宋_GB2312" w:hint="eastAsia"/>
          <w:sz w:val="32"/>
          <w:szCs w:val="32"/>
        </w:rPr>
        <w:t>54.50</w:t>
      </w:r>
      <w:r w:rsidR="00CB35A6">
        <w:rPr>
          <w:rFonts w:ascii="仿宋_GB2312" w:eastAsia="仿宋_GB2312" w:hint="eastAsia"/>
          <w:sz w:val="32"/>
          <w:szCs w:val="32"/>
        </w:rPr>
        <w:t>%。其中：</w:t>
      </w:r>
    </w:p>
    <w:p w:rsidR="00CB35A6" w:rsidRDefault="00CB35A6" w:rsidP="00CB35A6">
      <w:pPr>
        <w:spacing w:line="560" w:lineRule="exact"/>
        <w:ind w:firstLine="640"/>
        <w:rPr>
          <w:rFonts w:ascii="仿宋_GB2312" w:eastAsia="仿宋_GB2312" w:cs="Droid Sans"/>
          <w:sz w:val="32"/>
          <w:szCs w:val="32"/>
        </w:rPr>
      </w:pPr>
      <w:r>
        <w:rPr>
          <w:rFonts w:ascii="仿宋_GB2312" w:eastAsia="仿宋_GB2312" w:cs="Droid Sans" w:hint="eastAsia"/>
          <w:sz w:val="32"/>
          <w:szCs w:val="32"/>
        </w:rPr>
        <w:t>1.事业单位经营支出</w:t>
      </w:r>
      <w:r w:rsidR="00786A70">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640"/>
        <w:rPr>
          <w:rFonts w:ascii="仿宋_GB2312" w:eastAsia="仿宋_GB2312" w:cs="Droid Sans"/>
          <w:sz w:val="32"/>
          <w:szCs w:val="32"/>
        </w:rPr>
      </w:pPr>
      <w:r>
        <w:rPr>
          <w:rFonts w:ascii="仿宋_GB2312" w:eastAsia="仿宋_GB2312" w:cs="Droid Sans" w:hint="eastAsia"/>
          <w:sz w:val="32"/>
          <w:szCs w:val="32"/>
        </w:rPr>
        <w:t>2.上缴上级支出</w:t>
      </w:r>
      <w:r w:rsidR="00786A70">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Default="00CB35A6" w:rsidP="00CB35A6">
      <w:pPr>
        <w:spacing w:line="560" w:lineRule="exact"/>
        <w:ind w:firstLine="640"/>
        <w:rPr>
          <w:rFonts w:ascii="仿宋_GB2312" w:eastAsia="仿宋_GB2312" w:cs="Droid Sans"/>
          <w:sz w:val="32"/>
          <w:szCs w:val="32"/>
        </w:rPr>
      </w:pPr>
      <w:r>
        <w:rPr>
          <w:rFonts w:ascii="仿宋_GB2312" w:eastAsia="仿宋_GB2312" w:cs="Droid Sans" w:hint="eastAsia"/>
          <w:sz w:val="32"/>
          <w:szCs w:val="32"/>
        </w:rPr>
        <w:t>3.对附属单位补助支出</w:t>
      </w:r>
      <w:r w:rsidR="00786A70">
        <w:rPr>
          <w:rFonts w:ascii="仿宋_GB2312" w:eastAsia="仿宋_GB2312" w:cs="Droid Sans" w:hint="eastAsia"/>
          <w:sz w:val="32"/>
          <w:szCs w:val="32"/>
        </w:rPr>
        <w:t>0</w:t>
      </w:r>
      <w:r>
        <w:rPr>
          <w:rFonts w:ascii="仿宋_GB2312" w:eastAsia="仿宋_GB2312" w:cs="Droid Sans" w:hint="eastAsia"/>
          <w:sz w:val="32"/>
          <w:szCs w:val="32"/>
        </w:rPr>
        <w:t>万元。</w:t>
      </w:r>
    </w:p>
    <w:p w:rsidR="00CB35A6" w:rsidRPr="00B65058" w:rsidRDefault="00CB35A6" w:rsidP="00B65058">
      <w:pPr>
        <w:pStyle w:val="2"/>
        <w:ind w:firstLine="642"/>
        <w:jc w:val="center"/>
        <w:rPr>
          <w:rFonts w:ascii="仿宋_GB2312" w:eastAsia="仿宋_GB2312"/>
          <w:sz w:val="32"/>
        </w:rPr>
      </w:pPr>
      <w:r>
        <w:rPr>
          <w:rFonts w:ascii="仿宋_GB2312" w:eastAsia="仿宋_GB2312" w:hint="eastAsia"/>
          <w:sz w:val="32"/>
        </w:rPr>
        <w:lastRenderedPageBreak/>
        <w:t>图2：基本支出和项目支出情况</w:t>
      </w:r>
    </w:p>
    <w:p w:rsidR="00CB35A6" w:rsidRDefault="00EA4BB1" w:rsidP="00CB35A6">
      <w:pPr>
        <w:pStyle w:val="2"/>
        <w:jc w:val="center"/>
      </w:pPr>
      <w:r>
        <w:rPr>
          <w:noProof/>
        </w:rPr>
        <w:drawing>
          <wp:inline distT="0" distB="0" distL="0" distR="0" wp14:anchorId="744D2EE4" wp14:editId="17671592">
            <wp:extent cx="4333875" cy="28956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333875" cy="2895600"/>
                    </a:xfrm>
                    <a:prstGeom prst="rect">
                      <a:avLst/>
                    </a:prstGeom>
                  </pic:spPr>
                </pic:pic>
              </a:graphicData>
            </a:graphic>
          </wp:inline>
        </w:drawing>
      </w:r>
    </w:p>
    <w:p w:rsidR="00CB35A6" w:rsidRDefault="00CB35A6" w:rsidP="00CB35A6">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CB35A6" w:rsidRDefault="00CB35A6" w:rsidP="00CB35A6">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CB35A6" w:rsidRDefault="00786A70" w:rsidP="00786A70">
      <w:pPr>
        <w:spacing w:line="560" w:lineRule="exact"/>
        <w:ind w:firstLineChars="200" w:firstLine="640"/>
        <w:rPr>
          <w:rFonts w:ascii="仿宋_GB2312" w:eastAsia="仿宋_GB2312"/>
          <w:sz w:val="32"/>
          <w:szCs w:val="32"/>
        </w:rPr>
      </w:pPr>
      <w:r w:rsidRPr="00786A70">
        <w:rPr>
          <w:rFonts w:ascii="仿宋_GB2312" w:eastAsia="仿宋_GB2312" w:hint="eastAsia"/>
          <w:sz w:val="32"/>
          <w:szCs w:val="32"/>
        </w:rPr>
        <w:t>北京市药品监督管理</w:t>
      </w:r>
      <w:r w:rsidRPr="0005669B">
        <w:rPr>
          <w:rFonts w:ascii="仿宋_GB2312" w:eastAsia="仿宋_GB2312" w:hint="eastAsia"/>
          <w:sz w:val="32"/>
          <w:szCs w:val="32"/>
        </w:rPr>
        <w:t>局</w:t>
      </w:r>
      <w:r w:rsidR="0005669B" w:rsidRPr="0005669B">
        <w:rPr>
          <w:rFonts w:ascii="仿宋_GB2312" w:eastAsia="仿宋_GB2312" w:hint="eastAsia"/>
          <w:sz w:val="32"/>
          <w:szCs w:val="32"/>
        </w:rPr>
        <w:t>本级</w:t>
      </w:r>
      <w:r w:rsidR="00CB35A6" w:rsidRPr="0005669B">
        <w:rPr>
          <w:rFonts w:ascii="仿宋_GB2312" w:eastAsia="仿宋_GB2312" w:hint="eastAsia"/>
          <w:sz w:val="32"/>
          <w:szCs w:val="32"/>
        </w:rPr>
        <w:t>因</w:t>
      </w:r>
      <w:r w:rsidR="00CB35A6">
        <w:rPr>
          <w:rFonts w:ascii="仿宋_GB2312" w:eastAsia="仿宋_GB2312" w:hint="eastAsia"/>
          <w:sz w:val="32"/>
          <w:szCs w:val="32"/>
        </w:rPr>
        <w:t>公出国（境）费用、公务接待费、公务用车购置和运行维护费开支单位包括</w:t>
      </w:r>
      <w:r w:rsidR="009B7F66" w:rsidRPr="00786A70">
        <w:rPr>
          <w:rFonts w:ascii="仿宋_GB2312" w:eastAsia="仿宋_GB2312" w:hint="eastAsia"/>
          <w:sz w:val="32"/>
          <w:szCs w:val="32"/>
        </w:rPr>
        <w:t>北京市药品监督管理</w:t>
      </w:r>
      <w:r w:rsidR="009B7F66" w:rsidRPr="0005669B">
        <w:rPr>
          <w:rFonts w:ascii="仿宋_GB2312" w:eastAsia="仿宋_GB2312" w:hint="eastAsia"/>
          <w:sz w:val="32"/>
          <w:szCs w:val="32"/>
        </w:rPr>
        <w:t>局本级</w:t>
      </w:r>
      <w:r>
        <w:rPr>
          <w:rFonts w:ascii="仿宋_GB2312" w:eastAsia="仿宋_GB2312" w:hint="eastAsia"/>
          <w:sz w:val="32"/>
          <w:szCs w:val="32"/>
        </w:rPr>
        <w:t>1</w:t>
      </w:r>
      <w:r w:rsidR="00CB35A6">
        <w:rPr>
          <w:rFonts w:ascii="仿宋_GB2312" w:eastAsia="仿宋_GB2312" w:hint="eastAsia"/>
          <w:sz w:val="32"/>
          <w:szCs w:val="32"/>
        </w:rPr>
        <w:t>个所属单位。</w:t>
      </w:r>
      <w:r w:rsidR="009B7F66">
        <w:rPr>
          <w:rFonts w:ascii="仿宋_GB2312" w:eastAsia="仿宋_GB2312" w:hint="eastAsia"/>
          <w:sz w:val="32"/>
          <w:szCs w:val="32"/>
        </w:rPr>
        <w:t>本单位无</w:t>
      </w:r>
      <w:r w:rsidR="00CB35A6">
        <w:rPr>
          <w:rFonts w:ascii="仿宋_GB2312" w:eastAsia="仿宋_GB2312" w:hint="eastAsia"/>
          <w:sz w:val="32"/>
          <w:szCs w:val="32"/>
        </w:rPr>
        <w:t>其他所属单位。</w:t>
      </w:r>
    </w:p>
    <w:p w:rsidR="00786A70" w:rsidRDefault="00CB35A6" w:rsidP="00CB35A6">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rsidR="00CB35A6" w:rsidRDefault="00CB35A6" w:rsidP="00CB35A6">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sidR="00295961">
        <w:rPr>
          <w:rFonts w:ascii="仿宋_GB2312" w:eastAsia="仿宋_GB2312"/>
          <w:sz w:val="32"/>
          <w:szCs w:val="32"/>
        </w:rPr>
        <w:t>192.61</w:t>
      </w:r>
      <w:r>
        <w:rPr>
          <w:rFonts w:ascii="仿宋_GB2312" w:eastAsia="仿宋_GB2312" w:hint="eastAsia"/>
          <w:sz w:val="32"/>
          <w:szCs w:val="32"/>
        </w:rPr>
        <w:t>万元，比2022年财政拨款“三公”经费预算减少</w:t>
      </w:r>
      <w:r w:rsidR="00295961">
        <w:rPr>
          <w:rFonts w:ascii="仿宋_GB2312" w:eastAsia="仿宋_GB2312" w:hint="eastAsia"/>
          <w:sz w:val="32"/>
          <w:szCs w:val="32"/>
        </w:rPr>
        <w:t>17.43</w:t>
      </w:r>
      <w:r>
        <w:rPr>
          <w:rFonts w:ascii="仿宋_GB2312" w:eastAsia="仿宋_GB2312" w:hint="eastAsia"/>
          <w:sz w:val="32"/>
          <w:szCs w:val="32"/>
        </w:rPr>
        <w:t>万元。其中：</w:t>
      </w:r>
    </w:p>
    <w:p w:rsidR="00CB35A6" w:rsidRDefault="00CB35A6" w:rsidP="00CB35A6">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sidR="00295961">
        <w:rPr>
          <w:rFonts w:ascii="仿宋_GB2312" w:eastAsia="仿宋_GB2312"/>
          <w:sz w:val="32"/>
          <w:szCs w:val="32"/>
        </w:rPr>
        <w:t>141.61</w:t>
      </w:r>
      <w:r>
        <w:rPr>
          <w:rFonts w:ascii="仿宋_GB2312" w:eastAsia="仿宋_GB2312" w:hint="eastAsia"/>
          <w:sz w:val="32"/>
          <w:szCs w:val="32"/>
        </w:rPr>
        <w:t>万元，比2022年年初预算数</w:t>
      </w:r>
      <w:r w:rsidR="00295961">
        <w:rPr>
          <w:rFonts w:ascii="仿宋_GB2312" w:eastAsia="仿宋_GB2312"/>
          <w:sz w:val="32"/>
          <w:szCs w:val="32"/>
        </w:rPr>
        <w:t>149.07</w:t>
      </w:r>
      <w:r>
        <w:rPr>
          <w:rFonts w:ascii="仿宋_GB2312" w:eastAsia="仿宋_GB2312" w:hint="eastAsia"/>
          <w:sz w:val="32"/>
          <w:szCs w:val="32"/>
        </w:rPr>
        <w:t>万元减少</w:t>
      </w:r>
      <w:r w:rsidR="00392A9C">
        <w:rPr>
          <w:rFonts w:ascii="仿宋_GB2312" w:eastAsia="仿宋_GB2312" w:hint="eastAsia"/>
          <w:sz w:val="32"/>
          <w:szCs w:val="32"/>
        </w:rPr>
        <w:t>7.46</w:t>
      </w:r>
      <w:r>
        <w:rPr>
          <w:rFonts w:ascii="仿宋_GB2312" w:eastAsia="仿宋_GB2312" w:hint="eastAsia"/>
          <w:sz w:val="32"/>
          <w:szCs w:val="32"/>
        </w:rPr>
        <w:t>万元，主要原因：</w:t>
      </w:r>
      <w:r w:rsidR="00392A9C" w:rsidRPr="00392A9C">
        <w:rPr>
          <w:rFonts w:ascii="仿宋_GB2312" w:eastAsia="仿宋_GB2312" w:hint="eastAsia"/>
          <w:sz w:val="32"/>
          <w:szCs w:val="32"/>
        </w:rPr>
        <w:t>严格落实政府过“紧日子”要求，进一步压减一般性支出。</w:t>
      </w:r>
    </w:p>
    <w:p w:rsidR="00CB35A6" w:rsidRDefault="00CB35A6" w:rsidP="00CB35A6">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sidR="00504050">
        <w:rPr>
          <w:rFonts w:ascii="仿宋_GB2312" w:eastAsia="仿宋_GB2312" w:hint="eastAsia"/>
          <w:sz w:val="32"/>
          <w:szCs w:val="32"/>
        </w:rPr>
        <w:t>1.00</w:t>
      </w:r>
      <w:r>
        <w:rPr>
          <w:rFonts w:ascii="仿宋_GB2312" w:eastAsia="仿宋_GB2312" w:hint="eastAsia"/>
          <w:sz w:val="32"/>
          <w:szCs w:val="32"/>
        </w:rPr>
        <w:t>万元，比2022年年初预算数</w:t>
      </w:r>
      <w:r w:rsidR="00504050">
        <w:rPr>
          <w:rFonts w:ascii="仿宋_GB2312" w:eastAsia="仿宋_GB2312" w:hint="eastAsia"/>
          <w:sz w:val="32"/>
          <w:szCs w:val="32"/>
        </w:rPr>
        <w:t>1.07</w:t>
      </w:r>
      <w:r>
        <w:rPr>
          <w:rFonts w:ascii="仿宋_GB2312" w:eastAsia="仿宋_GB2312" w:hint="eastAsia"/>
          <w:sz w:val="32"/>
          <w:szCs w:val="32"/>
        </w:rPr>
        <w:t>万元减少</w:t>
      </w:r>
      <w:r w:rsidR="00504050">
        <w:rPr>
          <w:rFonts w:ascii="仿宋_GB2312" w:eastAsia="仿宋_GB2312" w:hint="eastAsia"/>
          <w:sz w:val="32"/>
          <w:szCs w:val="32"/>
        </w:rPr>
        <w:t>0.07</w:t>
      </w:r>
      <w:r>
        <w:rPr>
          <w:rFonts w:ascii="仿宋_GB2312" w:eastAsia="仿宋_GB2312" w:hint="eastAsia"/>
          <w:sz w:val="32"/>
          <w:szCs w:val="32"/>
        </w:rPr>
        <w:t>万元，主要原因：</w:t>
      </w:r>
      <w:r w:rsidR="00504050" w:rsidRPr="00504050">
        <w:rPr>
          <w:rFonts w:ascii="仿宋_GB2312" w:eastAsia="仿宋_GB2312" w:hint="eastAsia"/>
          <w:sz w:val="32"/>
          <w:szCs w:val="32"/>
        </w:rPr>
        <w:t>严格落实政</w:t>
      </w:r>
      <w:r w:rsidR="00504050" w:rsidRPr="00504050">
        <w:rPr>
          <w:rFonts w:ascii="仿宋_GB2312" w:eastAsia="仿宋_GB2312" w:hint="eastAsia"/>
          <w:sz w:val="32"/>
          <w:szCs w:val="32"/>
        </w:rPr>
        <w:lastRenderedPageBreak/>
        <w:t>府过“紧日子”要求，进一步压减一般性支出。</w:t>
      </w:r>
    </w:p>
    <w:p w:rsidR="00CB35A6" w:rsidRDefault="00CB35A6" w:rsidP="00CB35A6">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w:t>
      </w:r>
      <w:r w:rsidR="00655E8F">
        <w:rPr>
          <w:rFonts w:ascii="仿宋_GB2312" w:eastAsia="仿宋_GB2312" w:hint="eastAsia"/>
          <w:sz w:val="32"/>
          <w:szCs w:val="32"/>
        </w:rPr>
        <w:t>50.00</w:t>
      </w:r>
      <w:r>
        <w:rPr>
          <w:rFonts w:ascii="仿宋_GB2312" w:eastAsia="仿宋_GB2312" w:hint="eastAsia"/>
          <w:sz w:val="32"/>
          <w:szCs w:val="32"/>
        </w:rPr>
        <w:t>万元，其中，公务用车购置费2023年预算数</w:t>
      </w:r>
      <w:r w:rsidR="00655E8F">
        <w:rPr>
          <w:rFonts w:ascii="仿宋_GB2312" w:eastAsia="仿宋_GB2312" w:hint="eastAsia"/>
          <w:sz w:val="32"/>
          <w:szCs w:val="32"/>
        </w:rPr>
        <w:t>0</w:t>
      </w:r>
      <w:r>
        <w:rPr>
          <w:rFonts w:ascii="仿宋_GB2312" w:eastAsia="仿宋_GB2312" w:hint="eastAsia"/>
          <w:sz w:val="32"/>
          <w:szCs w:val="32"/>
        </w:rPr>
        <w:t>万元，</w:t>
      </w:r>
      <w:r w:rsidR="00655E8F">
        <w:rPr>
          <w:rFonts w:ascii="仿宋_GB2312" w:eastAsia="仿宋_GB2312" w:hint="eastAsia"/>
          <w:sz w:val="32"/>
          <w:szCs w:val="32"/>
        </w:rPr>
        <w:t>与</w:t>
      </w:r>
      <w:r>
        <w:rPr>
          <w:rFonts w:ascii="仿宋_GB2312" w:eastAsia="仿宋_GB2312" w:hint="eastAsia"/>
          <w:sz w:val="32"/>
          <w:szCs w:val="32"/>
        </w:rPr>
        <w:t>2022年年初预算数</w:t>
      </w:r>
      <w:r w:rsidR="00655E8F">
        <w:rPr>
          <w:rFonts w:ascii="仿宋_GB2312" w:eastAsia="仿宋_GB2312" w:hint="eastAsia"/>
          <w:sz w:val="32"/>
          <w:szCs w:val="32"/>
        </w:rPr>
        <w:t>0</w:t>
      </w:r>
      <w:r>
        <w:rPr>
          <w:rFonts w:ascii="仿宋_GB2312" w:eastAsia="仿宋_GB2312" w:hint="eastAsia"/>
          <w:sz w:val="32"/>
          <w:szCs w:val="32"/>
        </w:rPr>
        <w:t>万元</w:t>
      </w:r>
      <w:r w:rsidR="00655E8F">
        <w:rPr>
          <w:rFonts w:ascii="仿宋_GB2312" w:eastAsia="仿宋_GB2312" w:hint="eastAsia"/>
          <w:sz w:val="32"/>
          <w:szCs w:val="32"/>
        </w:rPr>
        <w:t>持平</w:t>
      </w:r>
      <w:r>
        <w:rPr>
          <w:rFonts w:ascii="仿宋_GB2312" w:eastAsia="仿宋_GB2312" w:hint="eastAsia"/>
          <w:sz w:val="32"/>
          <w:szCs w:val="32"/>
        </w:rPr>
        <w:t>；公务用车运行维护费2023年预算数</w:t>
      </w:r>
      <w:r w:rsidR="00655E8F">
        <w:rPr>
          <w:rFonts w:ascii="仿宋_GB2312" w:eastAsia="仿宋_GB2312" w:hint="eastAsia"/>
          <w:sz w:val="32"/>
          <w:szCs w:val="32"/>
        </w:rPr>
        <w:t>50.00</w:t>
      </w:r>
      <w:r>
        <w:rPr>
          <w:rFonts w:ascii="仿宋_GB2312" w:eastAsia="仿宋_GB2312" w:hint="eastAsia"/>
          <w:sz w:val="32"/>
          <w:szCs w:val="32"/>
        </w:rPr>
        <w:t>万元，其中：公务用车燃油</w:t>
      </w:r>
      <w:r w:rsidR="00655E8F">
        <w:rPr>
          <w:rFonts w:ascii="仿宋_GB2312" w:eastAsia="仿宋_GB2312" w:hint="eastAsia"/>
          <w:sz w:val="32"/>
          <w:szCs w:val="32"/>
        </w:rPr>
        <w:t>18.00</w:t>
      </w:r>
      <w:r>
        <w:rPr>
          <w:rFonts w:ascii="仿宋_GB2312" w:eastAsia="仿宋_GB2312" w:hint="eastAsia"/>
          <w:sz w:val="32"/>
          <w:szCs w:val="32"/>
        </w:rPr>
        <w:t>万元，公务用车维修</w:t>
      </w:r>
      <w:r w:rsidR="00655E8F">
        <w:rPr>
          <w:rFonts w:ascii="仿宋_GB2312" w:eastAsia="仿宋_GB2312" w:hint="eastAsia"/>
          <w:sz w:val="32"/>
          <w:szCs w:val="32"/>
        </w:rPr>
        <w:t>14.00</w:t>
      </w:r>
      <w:r>
        <w:rPr>
          <w:rFonts w:ascii="仿宋_GB2312" w:eastAsia="仿宋_GB2312" w:hint="eastAsia"/>
          <w:sz w:val="32"/>
          <w:szCs w:val="32"/>
        </w:rPr>
        <w:t>万元，公务用车保险</w:t>
      </w:r>
      <w:r w:rsidR="00655E8F">
        <w:rPr>
          <w:rFonts w:ascii="仿宋_GB2312" w:eastAsia="仿宋_GB2312" w:hint="eastAsia"/>
          <w:sz w:val="32"/>
          <w:szCs w:val="32"/>
        </w:rPr>
        <w:t>12.00</w:t>
      </w:r>
      <w:r>
        <w:rPr>
          <w:rFonts w:ascii="仿宋_GB2312" w:eastAsia="仿宋_GB2312" w:hint="eastAsia"/>
          <w:sz w:val="32"/>
          <w:szCs w:val="32"/>
        </w:rPr>
        <w:t>万元，其他支出</w:t>
      </w:r>
      <w:r w:rsidR="00655E8F">
        <w:rPr>
          <w:rFonts w:ascii="仿宋_GB2312" w:eastAsia="仿宋_GB2312" w:hint="eastAsia"/>
          <w:sz w:val="32"/>
          <w:szCs w:val="32"/>
        </w:rPr>
        <w:t>6.00</w:t>
      </w:r>
      <w:r>
        <w:rPr>
          <w:rFonts w:ascii="仿宋_GB2312" w:eastAsia="仿宋_GB2312" w:hint="eastAsia"/>
          <w:sz w:val="32"/>
          <w:szCs w:val="32"/>
        </w:rPr>
        <w:t>万元。公务用车运行维护费2023年预算数比2022年年初预算数</w:t>
      </w:r>
      <w:r w:rsidR="00655E8F">
        <w:rPr>
          <w:rFonts w:ascii="仿宋_GB2312" w:eastAsia="仿宋_GB2312" w:hint="eastAsia"/>
          <w:sz w:val="32"/>
          <w:szCs w:val="32"/>
        </w:rPr>
        <w:t>59.90</w:t>
      </w:r>
      <w:r>
        <w:rPr>
          <w:rFonts w:ascii="仿宋_GB2312" w:eastAsia="仿宋_GB2312" w:hint="eastAsia"/>
          <w:sz w:val="32"/>
          <w:szCs w:val="32"/>
        </w:rPr>
        <w:t>万元减少</w:t>
      </w:r>
      <w:r w:rsidR="00655E8F">
        <w:rPr>
          <w:rFonts w:ascii="仿宋_GB2312" w:eastAsia="仿宋_GB2312" w:hint="eastAsia"/>
          <w:sz w:val="32"/>
          <w:szCs w:val="32"/>
        </w:rPr>
        <w:t>9.90</w:t>
      </w:r>
      <w:r>
        <w:rPr>
          <w:rFonts w:ascii="仿宋_GB2312" w:eastAsia="仿宋_GB2312" w:hint="eastAsia"/>
          <w:sz w:val="32"/>
          <w:szCs w:val="32"/>
        </w:rPr>
        <w:t>万元。主要原因：</w:t>
      </w:r>
      <w:r w:rsidR="00655E8F" w:rsidRPr="00655E8F">
        <w:rPr>
          <w:rFonts w:ascii="仿宋_GB2312" w:eastAsia="仿宋_GB2312" w:hint="eastAsia"/>
          <w:sz w:val="32"/>
          <w:szCs w:val="32"/>
        </w:rPr>
        <w:t>严格落实政府过“紧日子”要求，进一步压减一般性支出。</w:t>
      </w:r>
    </w:p>
    <w:p w:rsidR="00CB35A6" w:rsidRDefault="00CB35A6" w:rsidP="00CB35A6">
      <w:pPr>
        <w:spacing w:line="560" w:lineRule="exact"/>
        <w:ind w:firstLineChars="200" w:firstLine="640"/>
        <w:rPr>
          <w:rFonts w:ascii="黑体" w:eastAsia="黑体"/>
          <w:sz w:val="32"/>
          <w:szCs w:val="32"/>
        </w:rPr>
      </w:pPr>
      <w:r w:rsidRPr="00EC6315">
        <w:rPr>
          <w:rFonts w:ascii="黑体" w:eastAsia="黑体" w:hint="eastAsia"/>
          <w:sz w:val="32"/>
          <w:szCs w:val="32"/>
        </w:rPr>
        <w:t>五、其他情况说明</w:t>
      </w:r>
    </w:p>
    <w:p w:rsidR="00CB35A6" w:rsidRDefault="00CB35A6" w:rsidP="00CB35A6">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CB35A6" w:rsidRDefault="00CB35A6" w:rsidP="00CB35A6">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53343B" w:rsidRPr="0053343B">
        <w:rPr>
          <w:rFonts w:ascii="仿宋_GB2312" w:eastAsia="仿宋_GB2312" w:hint="eastAsia"/>
          <w:sz w:val="32"/>
          <w:szCs w:val="32"/>
        </w:rPr>
        <w:t>北京市药品监督管理局</w:t>
      </w:r>
      <w:r w:rsidR="0005669B" w:rsidRPr="0005669B">
        <w:rPr>
          <w:rFonts w:ascii="仿宋_GB2312" w:eastAsia="仿宋_GB2312" w:hint="eastAsia"/>
          <w:sz w:val="32"/>
          <w:szCs w:val="32"/>
        </w:rPr>
        <w:t>本级</w:t>
      </w:r>
      <w:r w:rsidRPr="0005669B">
        <w:rPr>
          <w:rFonts w:ascii="仿宋_GB2312" w:eastAsia="仿宋_GB2312" w:hint="eastAsia"/>
          <w:sz w:val="32"/>
          <w:szCs w:val="32"/>
        </w:rPr>
        <w:t>政</w:t>
      </w:r>
      <w:r>
        <w:rPr>
          <w:rFonts w:ascii="仿宋_GB2312" w:eastAsia="仿宋_GB2312" w:hint="eastAsia"/>
          <w:sz w:val="32"/>
          <w:szCs w:val="32"/>
        </w:rPr>
        <w:t>府采购预算总额</w:t>
      </w:r>
      <w:r w:rsidR="0053343B">
        <w:rPr>
          <w:rFonts w:ascii="仿宋_GB2312" w:eastAsia="仿宋_GB2312"/>
          <w:sz w:val="32"/>
          <w:szCs w:val="32"/>
        </w:rPr>
        <w:t>4</w:t>
      </w:r>
      <w:r w:rsidR="0053343B" w:rsidRPr="0053343B">
        <w:rPr>
          <w:rFonts w:ascii="仿宋_GB2312" w:eastAsia="仿宋_GB2312"/>
          <w:sz w:val="32"/>
          <w:szCs w:val="32"/>
        </w:rPr>
        <w:t>254.58</w:t>
      </w:r>
      <w:r>
        <w:rPr>
          <w:rFonts w:ascii="仿宋_GB2312" w:eastAsia="仿宋_GB2312" w:hint="eastAsia"/>
          <w:sz w:val="32"/>
          <w:szCs w:val="32"/>
        </w:rPr>
        <w:t>万元，其中：政府采购货物预算</w:t>
      </w:r>
      <w:r w:rsidR="0053343B" w:rsidRPr="0053343B">
        <w:rPr>
          <w:rFonts w:ascii="仿宋_GB2312" w:eastAsia="仿宋_GB2312"/>
          <w:sz w:val="32"/>
          <w:szCs w:val="32"/>
        </w:rPr>
        <w:t>103.60</w:t>
      </w:r>
      <w:r>
        <w:rPr>
          <w:rFonts w:ascii="仿宋_GB2312" w:eastAsia="仿宋_GB2312" w:hint="eastAsia"/>
          <w:sz w:val="32"/>
          <w:szCs w:val="32"/>
        </w:rPr>
        <w:t>万元，政府采购工程预算</w:t>
      </w:r>
      <w:r w:rsidR="0053343B">
        <w:rPr>
          <w:rFonts w:ascii="仿宋_GB2312" w:eastAsia="仿宋_GB2312" w:hint="eastAsia"/>
          <w:sz w:val="32"/>
          <w:szCs w:val="32"/>
        </w:rPr>
        <w:t>0</w:t>
      </w:r>
      <w:r>
        <w:rPr>
          <w:rFonts w:ascii="仿宋_GB2312" w:eastAsia="仿宋_GB2312" w:hint="eastAsia"/>
          <w:sz w:val="32"/>
          <w:szCs w:val="32"/>
        </w:rPr>
        <w:t>万元，政府采购服务预算</w:t>
      </w:r>
      <w:r w:rsidR="0053343B">
        <w:rPr>
          <w:rFonts w:ascii="仿宋_GB2312" w:eastAsia="仿宋_GB2312"/>
          <w:sz w:val="32"/>
          <w:szCs w:val="32"/>
        </w:rPr>
        <w:t>4</w:t>
      </w:r>
      <w:r w:rsidR="0053343B" w:rsidRPr="0053343B">
        <w:rPr>
          <w:rFonts w:ascii="仿宋_GB2312" w:eastAsia="仿宋_GB2312"/>
          <w:sz w:val="32"/>
          <w:szCs w:val="32"/>
        </w:rPr>
        <w:t>150.98</w:t>
      </w:r>
      <w:r>
        <w:rPr>
          <w:rFonts w:ascii="仿宋_GB2312" w:eastAsia="仿宋_GB2312" w:hint="eastAsia"/>
          <w:sz w:val="32"/>
          <w:szCs w:val="32"/>
        </w:rPr>
        <w:t>万元。</w:t>
      </w:r>
    </w:p>
    <w:p w:rsidR="00CB35A6" w:rsidRDefault="00CB35A6" w:rsidP="00CB35A6">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CB35A6" w:rsidRDefault="00CB35A6" w:rsidP="00CB35A6">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53343B" w:rsidRPr="0053343B">
        <w:rPr>
          <w:rFonts w:ascii="仿宋_GB2312" w:eastAsia="仿宋_GB2312" w:hint="eastAsia"/>
          <w:sz w:val="32"/>
          <w:szCs w:val="32"/>
        </w:rPr>
        <w:t>北京市药品监督管</w:t>
      </w:r>
      <w:r w:rsidR="0053343B" w:rsidRPr="0005669B">
        <w:rPr>
          <w:rFonts w:ascii="仿宋_GB2312" w:eastAsia="仿宋_GB2312" w:hint="eastAsia"/>
          <w:sz w:val="32"/>
          <w:szCs w:val="32"/>
        </w:rPr>
        <w:t>理局</w:t>
      </w:r>
      <w:r w:rsidR="0005669B" w:rsidRPr="0005669B">
        <w:rPr>
          <w:rFonts w:ascii="仿宋_GB2312" w:eastAsia="仿宋_GB2312" w:hint="eastAsia"/>
          <w:sz w:val="32"/>
          <w:szCs w:val="32"/>
        </w:rPr>
        <w:t>本级</w:t>
      </w:r>
      <w:r w:rsidRPr="0005669B">
        <w:rPr>
          <w:rFonts w:ascii="仿宋_GB2312" w:eastAsia="仿宋_GB2312" w:hint="eastAsia"/>
          <w:sz w:val="32"/>
          <w:szCs w:val="32"/>
        </w:rPr>
        <w:t>政</w:t>
      </w:r>
      <w:r>
        <w:rPr>
          <w:rFonts w:ascii="仿宋_GB2312" w:eastAsia="仿宋_GB2312" w:hint="eastAsia"/>
          <w:sz w:val="32"/>
          <w:szCs w:val="32"/>
        </w:rPr>
        <w:t>府购买服务预算总额</w:t>
      </w:r>
      <w:r w:rsidR="0053343B">
        <w:rPr>
          <w:rFonts w:ascii="仿宋_GB2312" w:eastAsia="仿宋_GB2312"/>
          <w:sz w:val="32"/>
          <w:szCs w:val="32"/>
        </w:rPr>
        <w:t>6</w:t>
      </w:r>
      <w:r w:rsidR="0053343B" w:rsidRPr="0053343B">
        <w:rPr>
          <w:rFonts w:ascii="仿宋_GB2312" w:eastAsia="仿宋_GB2312"/>
          <w:sz w:val="32"/>
          <w:szCs w:val="32"/>
        </w:rPr>
        <w:t>655.87</w:t>
      </w:r>
      <w:r>
        <w:rPr>
          <w:rFonts w:ascii="仿宋_GB2312" w:eastAsia="仿宋_GB2312" w:hint="eastAsia"/>
          <w:sz w:val="32"/>
          <w:szCs w:val="32"/>
        </w:rPr>
        <w:t>万元。</w:t>
      </w:r>
    </w:p>
    <w:p w:rsidR="00CB35A6" w:rsidRDefault="00CB35A6" w:rsidP="00CB35A6">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CB35A6" w:rsidRDefault="00CB35A6" w:rsidP="00CB35A6">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E51592" w:rsidRPr="00E51592">
        <w:rPr>
          <w:rFonts w:ascii="仿宋_GB2312" w:eastAsia="仿宋_GB2312" w:hint="eastAsia"/>
          <w:sz w:val="32"/>
          <w:szCs w:val="32"/>
        </w:rPr>
        <w:t>北京市药品监督管</w:t>
      </w:r>
      <w:r w:rsidR="00E51592" w:rsidRPr="0005669B">
        <w:rPr>
          <w:rFonts w:ascii="仿宋_GB2312" w:eastAsia="仿宋_GB2312" w:hint="eastAsia"/>
          <w:sz w:val="32"/>
          <w:szCs w:val="32"/>
        </w:rPr>
        <w:t>理局</w:t>
      </w:r>
      <w:r w:rsidR="0005669B" w:rsidRPr="0005669B">
        <w:rPr>
          <w:rFonts w:ascii="仿宋_GB2312" w:eastAsia="仿宋_GB2312" w:hint="eastAsia"/>
          <w:sz w:val="32"/>
          <w:szCs w:val="32"/>
        </w:rPr>
        <w:t>本级</w:t>
      </w:r>
      <w:r w:rsidR="00E51592" w:rsidRPr="0005669B">
        <w:rPr>
          <w:rFonts w:ascii="仿宋_GB2312" w:eastAsia="仿宋_GB2312" w:hint="eastAsia"/>
          <w:sz w:val="32"/>
          <w:szCs w:val="32"/>
        </w:rPr>
        <w:t>1</w:t>
      </w:r>
      <w:r w:rsidRPr="0005669B">
        <w:rPr>
          <w:rFonts w:ascii="仿宋_GB2312" w:eastAsia="仿宋_GB2312" w:hint="eastAsia"/>
          <w:sz w:val="32"/>
          <w:szCs w:val="32"/>
        </w:rPr>
        <w:t>家</w:t>
      </w:r>
      <w:r>
        <w:rPr>
          <w:rFonts w:ascii="仿宋_GB2312" w:eastAsia="仿宋_GB2312" w:hint="eastAsia"/>
          <w:sz w:val="32"/>
          <w:szCs w:val="32"/>
        </w:rPr>
        <w:t>行政单位的机关运行经费财政拨款预算</w:t>
      </w:r>
      <w:r w:rsidR="00EC6315" w:rsidRPr="00EC6315">
        <w:rPr>
          <w:rFonts w:ascii="仿宋_GB2312" w:eastAsia="仿宋_GB2312" w:hint="eastAsia"/>
          <w:sz w:val="32"/>
          <w:szCs w:val="32"/>
        </w:rPr>
        <w:t>428.09</w:t>
      </w:r>
      <w:r>
        <w:rPr>
          <w:rFonts w:ascii="仿宋_GB2312" w:eastAsia="仿宋_GB2312" w:hint="eastAsia"/>
          <w:sz w:val="32"/>
          <w:szCs w:val="32"/>
        </w:rPr>
        <w:t>万元。</w:t>
      </w:r>
    </w:p>
    <w:p w:rsidR="00CB35A6" w:rsidRDefault="00CB35A6" w:rsidP="00CB35A6">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CB35A6" w:rsidRDefault="00CB35A6" w:rsidP="00CB35A6">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E51592" w:rsidRPr="00E51592">
        <w:rPr>
          <w:rFonts w:ascii="仿宋_GB2312" w:eastAsia="仿宋_GB2312" w:hint="eastAsia"/>
          <w:sz w:val="32"/>
          <w:szCs w:val="32"/>
        </w:rPr>
        <w:t>北京市药品监督管理局</w:t>
      </w:r>
      <w:r w:rsidR="0005669B" w:rsidRPr="0005669B">
        <w:rPr>
          <w:rFonts w:ascii="仿宋_GB2312" w:eastAsia="仿宋_GB2312" w:hint="eastAsia"/>
          <w:sz w:val="32"/>
          <w:szCs w:val="32"/>
        </w:rPr>
        <w:t>本级</w:t>
      </w:r>
      <w:r>
        <w:rPr>
          <w:rFonts w:ascii="仿宋_GB2312" w:eastAsia="仿宋_GB2312" w:hint="eastAsia"/>
          <w:sz w:val="32"/>
          <w:szCs w:val="32"/>
        </w:rPr>
        <w:t>填报绩效目标的预算项目</w:t>
      </w:r>
      <w:r w:rsidR="00E51592">
        <w:rPr>
          <w:rFonts w:ascii="仿宋_GB2312" w:eastAsia="仿宋_GB2312" w:hint="eastAsia"/>
          <w:sz w:val="32"/>
          <w:szCs w:val="32"/>
        </w:rPr>
        <w:t>23</w:t>
      </w:r>
      <w:r>
        <w:rPr>
          <w:rFonts w:ascii="仿宋_GB2312" w:eastAsia="仿宋_GB2312" w:hint="eastAsia"/>
          <w:sz w:val="32"/>
          <w:szCs w:val="32"/>
        </w:rPr>
        <w:t>个，占本单位本年预算项目</w:t>
      </w:r>
      <w:r w:rsidR="00E51592">
        <w:rPr>
          <w:rFonts w:ascii="仿宋_GB2312" w:eastAsia="仿宋_GB2312" w:hint="eastAsia"/>
          <w:sz w:val="32"/>
          <w:szCs w:val="32"/>
        </w:rPr>
        <w:t>23</w:t>
      </w:r>
      <w:r>
        <w:rPr>
          <w:rFonts w:ascii="仿宋_GB2312" w:eastAsia="仿宋_GB2312" w:hint="eastAsia"/>
          <w:sz w:val="32"/>
          <w:szCs w:val="32"/>
        </w:rPr>
        <w:t>个的</w:t>
      </w:r>
      <w:r w:rsidR="00E51592">
        <w:rPr>
          <w:rFonts w:ascii="仿宋_GB2312" w:eastAsia="仿宋_GB2312" w:hint="eastAsia"/>
          <w:sz w:val="32"/>
          <w:szCs w:val="32"/>
        </w:rPr>
        <w:t>100</w:t>
      </w:r>
      <w:r>
        <w:rPr>
          <w:rFonts w:ascii="仿宋_GB2312" w:eastAsia="仿宋_GB2312" w:hint="eastAsia"/>
          <w:sz w:val="32"/>
          <w:szCs w:val="32"/>
        </w:rPr>
        <w:t>%。填报绩效目标的项目支出预算</w:t>
      </w:r>
      <w:r w:rsidR="003A3FAB">
        <w:rPr>
          <w:rFonts w:ascii="仿宋_GB2312" w:eastAsia="仿宋_GB2312"/>
          <w:sz w:val="32"/>
          <w:szCs w:val="32"/>
        </w:rPr>
        <w:t>12</w:t>
      </w:r>
      <w:r w:rsidR="003A3FAB" w:rsidRPr="003A3FAB">
        <w:rPr>
          <w:rFonts w:ascii="仿宋_GB2312" w:eastAsia="仿宋_GB2312"/>
          <w:sz w:val="32"/>
          <w:szCs w:val="32"/>
        </w:rPr>
        <w:t>589.23</w:t>
      </w:r>
      <w:r>
        <w:rPr>
          <w:rFonts w:ascii="仿宋_GB2312" w:eastAsia="仿宋_GB2312" w:hint="eastAsia"/>
          <w:sz w:val="32"/>
          <w:szCs w:val="32"/>
        </w:rPr>
        <w:t>万元，占本单位本年项目</w:t>
      </w:r>
      <w:r>
        <w:rPr>
          <w:rFonts w:ascii="仿宋_GB2312" w:eastAsia="仿宋_GB2312" w:hint="eastAsia"/>
          <w:sz w:val="32"/>
          <w:szCs w:val="32"/>
        </w:rPr>
        <w:lastRenderedPageBreak/>
        <w:t>支出预算的</w:t>
      </w:r>
      <w:r w:rsidR="003A3FAB">
        <w:rPr>
          <w:rFonts w:ascii="仿宋_GB2312" w:eastAsia="仿宋_GB2312" w:hint="eastAsia"/>
          <w:sz w:val="32"/>
          <w:szCs w:val="32"/>
        </w:rPr>
        <w:t>100</w:t>
      </w:r>
      <w:r>
        <w:rPr>
          <w:rFonts w:ascii="仿宋_GB2312" w:eastAsia="仿宋_GB2312" w:hint="eastAsia"/>
          <w:sz w:val="32"/>
          <w:szCs w:val="32"/>
        </w:rPr>
        <w:t>%。</w:t>
      </w:r>
    </w:p>
    <w:p w:rsidR="0005669B" w:rsidRDefault="00CB35A6" w:rsidP="0005669B">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CB35A6" w:rsidRPr="0005669B" w:rsidRDefault="00CB35A6" w:rsidP="0005669B">
      <w:pPr>
        <w:spacing w:line="560" w:lineRule="exact"/>
        <w:ind w:firstLineChars="200" w:firstLine="640"/>
        <w:rPr>
          <w:rFonts w:ascii="楷体_GB2312" w:eastAsia="楷体_GB2312"/>
          <w:sz w:val="32"/>
          <w:szCs w:val="32"/>
        </w:rPr>
      </w:pPr>
      <w:r>
        <w:rPr>
          <w:rFonts w:ascii="仿宋_GB2312" w:eastAsia="仿宋_GB2312" w:hint="eastAsia"/>
          <w:sz w:val="32"/>
          <w:szCs w:val="32"/>
        </w:rPr>
        <w:t>本单位2023年无重点行政事业性收费。</w:t>
      </w:r>
    </w:p>
    <w:p w:rsidR="00CB35A6" w:rsidRDefault="00CB35A6" w:rsidP="00CB35A6">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CB35A6" w:rsidRDefault="00CB35A6" w:rsidP="00635AAF">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rsidR="00CB35A6" w:rsidRDefault="00CB35A6" w:rsidP="00CB35A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CB35A6" w:rsidRDefault="00CB35A6" w:rsidP="00CB35A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sidR="00635AAF">
        <w:rPr>
          <w:rFonts w:ascii="仿宋_GB2312" w:eastAsia="仿宋_GB2312" w:hint="eastAsia"/>
          <w:color w:val="000000"/>
          <w:sz w:val="32"/>
          <w:szCs w:val="32"/>
        </w:rPr>
        <w:t>2022</w:t>
      </w:r>
      <w:r>
        <w:rPr>
          <w:rFonts w:ascii="仿宋_GB2312" w:eastAsia="仿宋_GB2312" w:hint="eastAsia"/>
          <w:color w:val="000000"/>
          <w:sz w:val="32"/>
          <w:szCs w:val="32"/>
        </w:rPr>
        <w:t>年底，</w:t>
      </w:r>
      <w:r w:rsidR="00635AAF" w:rsidRPr="00635AAF">
        <w:rPr>
          <w:rFonts w:ascii="仿宋_GB2312" w:eastAsia="仿宋_GB2312" w:hint="eastAsia"/>
          <w:color w:val="000000"/>
          <w:sz w:val="32"/>
          <w:szCs w:val="32"/>
        </w:rPr>
        <w:t>北京市药品监督管理</w:t>
      </w:r>
      <w:r w:rsidR="00635AAF" w:rsidRPr="0005669B">
        <w:rPr>
          <w:rFonts w:ascii="仿宋_GB2312" w:eastAsia="仿宋_GB2312" w:hint="eastAsia"/>
          <w:sz w:val="32"/>
          <w:szCs w:val="32"/>
        </w:rPr>
        <w:t>局</w:t>
      </w:r>
      <w:r w:rsidR="0005669B" w:rsidRPr="0005669B">
        <w:rPr>
          <w:rFonts w:ascii="仿宋_GB2312" w:eastAsia="仿宋_GB2312" w:hint="eastAsia"/>
          <w:sz w:val="32"/>
          <w:szCs w:val="32"/>
        </w:rPr>
        <w:t>本级</w:t>
      </w:r>
      <w:r w:rsidRPr="0005669B">
        <w:rPr>
          <w:rFonts w:ascii="仿宋_GB2312" w:eastAsia="仿宋_GB2312" w:hint="eastAsia"/>
          <w:sz w:val="32"/>
          <w:szCs w:val="32"/>
        </w:rPr>
        <w:t>共</w:t>
      </w:r>
      <w:r>
        <w:rPr>
          <w:rFonts w:ascii="仿宋_GB2312" w:eastAsia="仿宋_GB2312" w:hint="eastAsia"/>
          <w:color w:val="000000"/>
          <w:sz w:val="32"/>
          <w:szCs w:val="32"/>
        </w:rPr>
        <w:t>有车辆</w:t>
      </w:r>
      <w:r w:rsidR="00635AAF" w:rsidRPr="00FA45CD">
        <w:rPr>
          <w:rFonts w:ascii="仿宋_GB2312" w:eastAsia="仿宋_GB2312" w:hint="eastAsia"/>
          <w:sz w:val="32"/>
          <w:szCs w:val="32"/>
        </w:rPr>
        <w:t>3</w:t>
      </w:r>
      <w:r w:rsidR="00FA45CD" w:rsidRPr="00FA45CD">
        <w:rPr>
          <w:rFonts w:ascii="仿宋_GB2312" w:eastAsia="仿宋_GB2312" w:hint="eastAsia"/>
          <w:sz w:val="32"/>
          <w:szCs w:val="32"/>
        </w:rPr>
        <w:t>7</w:t>
      </w:r>
      <w:r w:rsidRPr="00FA45CD">
        <w:rPr>
          <w:rFonts w:ascii="仿宋_GB2312" w:eastAsia="仿宋_GB2312" w:hint="eastAsia"/>
          <w:sz w:val="32"/>
          <w:szCs w:val="32"/>
        </w:rPr>
        <w:t>台，</w:t>
      </w:r>
      <w:r w:rsidR="00E90158" w:rsidRPr="00FA45CD">
        <w:rPr>
          <w:rFonts w:ascii="仿宋_GB2312" w:eastAsia="仿宋_GB2312" w:hint="eastAsia"/>
          <w:sz w:val="32"/>
          <w:szCs w:val="32"/>
        </w:rPr>
        <w:t>共</w:t>
      </w:r>
      <w:bookmarkStart w:id="0" w:name="_GoBack"/>
      <w:bookmarkEnd w:id="0"/>
      <w:r w:rsidR="00E90158" w:rsidRPr="00FA45CD">
        <w:rPr>
          <w:rFonts w:ascii="仿宋_GB2312" w:eastAsia="仿宋_GB2312" w:hint="eastAsia"/>
          <w:sz w:val="32"/>
          <w:szCs w:val="32"/>
        </w:rPr>
        <w:t>计</w:t>
      </w:r>
      <w:r w:rsidR="00FA45CD" w:rsidRPr="00FA45CD">
        <w:rPr>
          <w:rFonts w:ascii="仿宋_GB2312" w:eastAsia="仿宋_GB2312" w:hint="eastAsia"/>
          <w:sz w:val="32"/>
          <w:szCs w:val="32"/>
        </w:rPr>
        <w:t>708.25</w:t>
      </w:r>
      <w:r w:rsidR="00E90158" w:rsidRPr="00FA45CD">
        <w:rPr>
          <w:rFonts w:ascii="仿宋_GB2312" w:eastAsia="仿宋_GB2312" w:hint="eastAsia"/>
          <w:sz w:val="32"/>
          <w:szCs w:val="32"/>
        </w:rPr>
        <w:t>万元；单位价值50万元以上的通用设备16台</w:t>
      </w:r>
      <w:r w:rsidR="00FA45CD" w:rsidRPr="00FA45CD">
        <w:rPr>
          <w:rFonts w:ascii="仿宋_GB2312" w:eastAsia="仿宋_GB2312" w:hint="eastAsia"/>
          <w:sz w:val="32"/>
          <w:szCs w:val="32"/>
        </w:rPr>
        <w:t>（套）</w:t>
      </w:r>
      <w:r w:rsidR="00E90158" w:rsidRPr="00FA45CD">
        <w:rPr>
          <w:rFonts w:ascii="仿宋_GB2312" w:eastAsia="仿宋_GB2312" w:hint="eastAsia"/>
          <w:sz w:val="32"/>
          <w:szCs w:val="32"/>
        </w:rPr>
        <w:t>，共计1727.15万元，单位价值100万元以上的专用设备0台</w:t>
      </w:r>
      <w:r w:rsidR="00FA45CD" w:rsidRPr="00FA45CD">
        <w:rPr>
          <w:rFonts w:ascii="仿宋_GB2312" w:eastAsia="仿宋_GB2312" w:hint="eastAsia"/>
          <w:sz w:val="32"/>
          <w:szCs w:val="32"/>
        </w:rPr>
        <w:t>（套）</w:t>
      </w:r>
      <w:r w:rsidR="00E90158" w:rsidRPr="00FA45CD">
        <w:rPr>
          <w:rFonts w:ascii="仿宋_GB2312" w:eastAsia="仿宋_GB2312" w:hint="eastAsia"/>
          <w:sz w:val="32"/>
          <w:szCs w:val="32"/>
        </w:rPr>
        <w:t>、共计0万元。</w:t>
      </w:r>
    </w:p>
    <w:p w:rsidR="00635AAF" w:rsidRDefault="00CB35A6" w:rsidP="00CB35A6">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CB35A6" w:rsidRDefault="00CB35A6" w:rsidP="00CB35A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CB35A6" w:rsidRDefault="00CB35A6" w:rsidP="00CB35A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CB35A6" w:rsidRDefault="00CB35A6" w:rsidP="00CB35A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CB35A6" w:rsidRDefault="00CB35A6" w:rsidP="00CB35A6">
      <w:pPr>
        <w:spacing w:line="560" w:lineRule="exact"/>
        <w:jc w:val="center"/>
        <w:rPr>
          <w:rFonts w:ascii="方正小标宋简体" w:eastAsia="方正小标宋简体"/>
          <w:color w:val="000000"/>
          <w:sz w:val="36"/>
          <w:szCs w:val="36"/>
        </w:rPr>
      </w:pPr>
    </w:p>
    <w:p w:rsidR="00CB35A6" w:rsidRDefault="00CB35A6" w:rsidP="00CB35A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CB35A6" w:rsidRDefault="00CB35A6" w:rsidP="00CB35A6">
      <w:pPr>
        <w:autoSpaceDE w:val="0"/>
        <w:autoSpaceDN w:val="0"/>
        <w:adjustRightInd w:val="0"/>
        <w:spacing w:line="560" w:lineRule="exact"/>
        <w:jc w:val="left"/>
        <w:rPr>
          <w:rFonts w:ascii="方正小标宋简体" w:eastAsia="方正小标宋简体"/>
          <w:color w:val="000000"/>
          <w:sz w:val="36"/>
          <w:szCs w:val="36"/>
        </w:rPr>
      </w:pPr>
    </w:p>
    <w:p w:rsidR="00992F41" w:rsidRDefault="00CB35A6" w:rsidP="00CB35A6">
      <w:r>
        <w:rPr>
          <w:rFonts w:ascii="仿宋_GB2312" w:eastAsia="仿宋_GB2312" w:hint="eastAsia"/>
          <w:color w:val="000000"/>
          <w:sz w:val="32"/>
          <w:szCs w:val="32"/>
        </w:rPr>
        <w:t>附件：</w:t>
      </w:r>
      <w:r w:rsidR="00635AAF" w:rsidRPr="00635AAF">
        <w:rPr>
          <w:rFonts w:ascii="仿宋_GB2312" w:eastAsia="仿宋_GB2312" w:hint="eastAsia"/>
          <w:color w:val="000000"/>
          <w:sz w:val="32"/>
          <w:szCs w:val="32"/>
        </w:rPr>
        <w:t>北京市药品监督管理</w:t>
      </w:r>
      <w:r w:rsidR="00635AAF" w:rsidRPr="0005669B">
        <w:rPr>
          <w:rFonts w:ascii="仿宋_GB2312" w:eastAsia="仿宋_GB2312" w:hint="eastAsia"/>
          <w:sz w:val="32"/>
          <w:szCs w:val="32"/>
        </w:rPr>
        <w:t>局</w:t>
      </w:r>
      <w:r w:rsidR="0005669B" w:rsidRPr="0005669B">
        <w:rPr>
          <w:rFonts w:ascii="仿宋_GB2312" w:eastAsia="仿宋_GB2312" w:hint="eastAsia"/>
          <w:sz w:val="32"/>
          <w:szCs w:val="32"/>
        </w:rPr>
        <w:t>本级</w:t>
      </w:r>
      <w:r>
        <w:rPr>
          <w:rFonts w:ascii="仿宋_GB2312" w:eastAsia="仿宋_GB2312" w:hint="eastAsia"/>
          <w:color w:val="000000"/>
          <w:sz w:val="32"/>
          <w:szCs w:val="32"/>
        </w:rPr>
        <w:t>2023年度单位预算报表</w:t>
      </w:r>
    </w:p>
    <w:sectPr w:rsidR="00992F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0B2" w:rsidRDefault="00B450B2" w:rsidP="00CB35A6">
      <w:r>
        <w:separator/>
      </w:r>
    </w:p>
  </w:endnote>
  <w:endnote w:type="continuationSeparator" w:id="0">
    <w:p w:rsidR="00B450B2" w:rsidRDefault="00B450B2" w:rsidP="00CB3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楷体_GB2312">
    <w:altName w:val="方正楷体_GBK"/>
    <w:panose1 w:val="02010609030101010101"/>
    <w:charset w:val="86"/>
    <w:family w:val="modern"/>
    <w:pitch w:val="fixed"/>
    <w:sig w:usb0="00000001" w:usb1="080E0000" w:usb2="00000010" w:usb3="00000000" w:csb0="00040000" w:csb1="00000000"/>
  </w:font>
  <w:font w:name="Droid Sans">
    <w:altName w:val="Arial Unicode MS"/>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0B2" w:rsidRDefault="00B450B2" w:rsidP="00CB35A6">
      <w:r>
        <w:separator/>
      </w:r>
    </w:p>
  </w:footnote>
  <w:footnote w:type="continuationSeparator" w:id="0">
    <w:p w:rsidR="00B450B2" w:rsidRDefault="00B450B2" w:rsidP="00CB35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26"/>
    <w:rsid w:val="00000967"/>
    <w:rsid w:val="00000FA3"/>
    <w:rsid w:val="00002606"/>
    <w:rsid w:val="000026EE"/>
    <w:rsid w:val="0000329B"/>
    <w:rsid w:val="0000388E"/>
    <w:rsid w:val="00003EAA"/>
    <w:rsid w:val="0000401F"/>
    <w:rsid w:val="0000478C"/>
    <w:rsid w:val="000047C8"/>
    <w:rsid w:val="000051E0"/>
    <w:rsid w:val="00005A30"/>
    <w:rsid w:val="00005C75"/>
    <w:rsid w:val="00005DFD"/>
    <w:rsid w:val="0000600A"/>
    <w:rsid w:val="0000680A"/>
    <w:rsid w:val="00006A7F"/>
    <w:rsid w:val="00010699"/>
    <w:rsid w:val="00010852"/>
    <w:rsid w:val="00011EE9"/>
    <w:rsid w:val="0001282C"/>
    <w:rsid w:val="00013352"/>
    <w:rsid w:val="0001336C"/>
    <w:rsid w:val="0001373E"/>
    <w:rsid w:val="00013991"/>
    <w:rsid w:val="00013B76"/>
    <w:rsid w:val="00013D68"/>
    <w:rsid w:val="00014375"/>
    <w:rsid w:val="0001465F"/>
    <w:rsid w:val="000147F6"/>
    <w:rsid w:val="00014C51"/>
    <w:rsid w:val="00014E8A"/>
    <w:rsid w:val="00014F78"/>
    <w:rsid w:val="00015840"/>
    <w:rsid w:val="000159FA"/>
    <w:rsid w:val="00016BE7"/>
    <w:rsid w:val="00016BF4"/>
    <w:rsid w:val="00017500"/>
    <w:rsid w:val="00017862"/>
    <w:rsid w:val="00021612"/>
    <w:rsid w:val="000222D3"/>
    <w:rsid w:val="00022327"/>
    <w:rsid w:val="00022682"/>
    <w:rsid w:val="00022D5A"/>
    <w:rsid w:val="00022E59"/>
    <w:rsid w:val="000245A0"/>
    <w:rsid w:val="00024978"/>
    <w:rsid w:val="00024A0B"/>
    <w:rsid w:val="00024BF8"/>
    <w:rsid w:val="00027438"/>
    <w:rsid w:val="00027501"/>
    <w:rsid w:val="00030419"/>
    <w:rsid w:val="00031C97"/>
    <w:rsid w:val="000323E7"/>
    <w:rsid w:val="0003301F"/>
    <w:rsid w:val="0003370A"/>
    <w:rsid w:val="000339E4"/>
    <w:rsid w:val="00033D29"/>
    <w:rsid w:val="0003496E"/>
    <w:rsid w:val="00034F7F"/>
    <w:rsid w:val="00035132"/>
    <w:rsid w:val="00035BD3"/>
    <w:rsid w:val="00036808"/>
    <w:rsid w:val="00036F5A"/>
    <w:rsid w:val="000375EA"/>
    <w:rsid w:val="00037CFA"/>
    <w:rsid w:val="00040313"/>
    <w:rsid w:val="00040E7D"/>
    <w:rsid w:val="000410BB"/>
    <w:rsid w:val="000412F0"/>
    <w:rsid w:val="0004156C"/>
    <w:rsid w:val="00042055"/>
    <w:rsid w:val="00042578"/>
    <w:rsid w:val="000429DD"/>
    <w:rsid w:val="00043CDE"/>
    <w:rsid w:val="00044186"/>
    <w:rsid w:val="00044239"/>
    <w:rsid w:val="00045185"/>
    <w:rsid w:val="000454B7"/>
    <w:rsid w:val="000460CE"/>
    <w:rsid w:val="00046451"/>
    <w:rsid w:val="00046648"/>
    <w:rsid w:val="000466BF"/>
    <w:rsid w:val="00047960"/>
    <w:rsid w:val="000502D8"/>
    <w:rsid w:val="0005076E"/>
    <w:rsid w:val="00050AC5"/>
    <w:rsid w:val="00050D2B"/>
    <w:rsid w:val="00050F6A"/>
    <w:rsid w:val="00051032"/>
    <w:rsid w:val="000512E3"/>
    <w:rsid w:val="000528A0"/>
    <w:rsid w:val="00053331"/>
    <w:rsid w:val="0005364A"/>
    <w:rsid w:val="0005396F"/>
    <w:rsid w:val="00053E20"/>
    <w:rsid w:val="000553DB"/>
    <w:rsid w:val="0005669B"/>
    <w:rsid w:val="000569C9"/>
    <w:rsid w:val="00057B50"/>
    <w:rsid w:val="00057E2D"/>
    <w:rsid w:val="00061124"/>
    <w:rsid w:val="000614C9"/>
    <w:rsid w:val="000614F7"/>
    <w:rsid w:val="00061F16"/>
    <w:rsid w:val="00062036"/>
    <w:rsid w:val="000623AC"/>
    <w:rsid w:val="00062832"/>
    <w:rsid w:val="000628B4"/>
    <w:rsid w:val="00062F0D"/>
    <w:rsid w:val="0006378B"/>
    <w:rsid w:val="00063998"/>
    <w:rsid w:val="00063B14"/>
    <w:rsid w:val="00064A90"/>
    <w:rsid w:val="00065547"/>
    <w:rsid w:val="0006578E"/>
    <w:rsid w:val="00066005"/>
    <w:rsid w:val="00066AE2"/>
    <w:rsid w:val="000671CF"/>
    <w:rsid w:val="00067828"/>
    <w:rsid w:val="00067978"/>
    <w:rsid w:val="0007062A"/>
    <w:rsid w:val="0007090A"/>
    <w:rsid w:val="00070A3F"/>
    <w:rsid w:val="00072023"/>
    <w:rsid w:val="000720BB"/>
    <w:rsid w:val="00072862"/>
    <w:rsid w:val="00072AF8"/>
    <w:rsid w:val="00072C2D"/>
    <w:rsid w:val="0007398F"/>
    <w:rsid w:val="000739C7"/>
    <w:rsid w:val="00075446"/>
    <w:rsid w:val="000756B1"/>
    <w:rsid w:val="00075DE1"/>
    <w:rsid w:val="00076880"/>
    <w:rsid w:val="000768C3"/>
    <w:rsid w:val="000776B4"/>
    <w:rsid w:val="00077F31"/>
    <w:rsid w:val="00080D50"/>
    <w:rsid w:val="000823C8"/>
    <w:rsid w:val="000824BF"/>
    <w:rsid w:val="000824FC"/>
    <w:rsid w:val="00082FF9"/>
    <w:rsid w:val="00083555"/>
    <w:rsid w:val="0008364B"/>
    <w:rsid w:val="00083905"/>
    <w:rsid w:val="0008471F"/>
    <w:rsid w:val="00084CF7"/>
    <w:rsid w:val="00084E7F"/>
    <w:rsid w:val="00084EB9"/>
    <w:rsid w:val="0008556D"/>
    <w:rsid w:val="00085786"/>
    <w:rsid w:val="00085AFC"/>
    <w:rsid w:val="00085BF0"/>
    <w:rsid w:val="000869E2"/>
    <w:rsid w:val="000871C2"/>
    <w:rsid w:val="000875B1"/>
    <w:rsid w:val="00087A3C"/>
    <w:rsid w:val="00087EBD"/>
    <w:rsid w:val="000901A5"/>
    <w:rsid w:val="000906CA"/>
    <w:rsid w:val="00090D49"/>
    <w:rsid w:val="00091726"/>
    <w:rsid w:val="00091AFA"/>
    <w:rsid w:val="00092830"/>
    <w:rsid w:val="00093523"/>
    <w:rsid w:val="00093693"/>
    <w:rsid w:val="00094149"/>
    <w:rsid w:val="00094603"/>
    <w:rsid w:val="0009541A"/>
    <w:rsid w:val="00095B1A"/>
    <w:rsid w:val="000960CF"/>
    <w:rsid w:val="000968AB"/>
    <w:rsid w:val="00096976"/>
    <w:rsid w:val="00097010"/>
    <w:rsid w:val="0009713A"/>
    <w:rsid w:val="000971DE"/>
    <w:rsid w:val="000975B3"/>
    <w:rsid w:val="000978CF"/>
    <w:rsid w:val="000A0360"/>
    <w:rsid w:val="000A0472"/>
    <w:rsid w:val="000A0CB6"/>
    <w:rsid w:val="000A10C6"/>
    <w:rsid w:val="000A132E"/>
    <w:rsid w:val="000A1A9F"/>
    <w:rsid w:val="000A1ED4"/>
    <w:rsid w:val="000A2318"/>
    <w:rsid w:val="000A2A4B"/>
    <w:rsid w:val="000A2B43"/>
    <w:rsid w:val="000A2DC2"/>
    <w:rsid w:val="000A3236"/>
    <w:rsid w:val="000A3551"/>
    <w:rsid w:val="000A3CDD"/>
    <w:rsid w:val="000A476D"/>
    <w:rsid w:val="000A4F67"/>
    <w:rsid w:val="000A64D0"/>
    <w:rsid w:val="000A6B29"/>
    <w:rsid w:val="000A6E3E"/>
    <w:rsid w:val="000A7100"/>
    <w:rsid w:val="000A72BE"/>
    <w:rsid w:val="000B05FF"/>
    <w:rsid w:val="000B08B9"/>
    <w:rsid w:val="000B12B1"/>
    <w:rsid w:val="000B192C"/>
    <w:rsid w:val="000B26BA"/>
    <w:rsid w:val="000B29D9"/>
    <w:rsid w:val="000B3871"/>
    <w:rsid w:val="000B388B"/>
    <w:rsid w:val="000B41D5"/>
    <w:rsid w:val="000B584E"/>
    <w:rsid w:val="000B687D"/>
    <w:rsid w:val="000B76FB"/>
    <w:rsid w:val="000C0765"/>
    <w:rsid w:val="000C0D48"/>
    <w:rsid w:val="000C1216"/>
    <w:rsid w:val="000C143E"/>
    <w:rsid w:val="000C14E2"/>
    <w:rsid w:val="000C15BC"/>
    <w:rsid w:val="000C2625"/>
    <w:rsid w:val="000C2AFD"/>
    <w:rsid w:val="000C32D1"/>
    <w:rsid w:val="000C362F"/>
    <w:rsid w:val="000C37C8"/>
    <w:rsid w:val="000C3D56"/>
    <w:rsid w:val="000C3EF4"/>
    <w:rsid w:val="000C407C"/>
    <w:rsid w:val="000C4B23"/>
    <w:rsid w:val="000C4E4B"/>
    <w:rsid w:val="000C5ED4"/>
    <w:rsid w:val="000C5FAB"/>
    <w:rsid w:val="000C6B89"/>
    <w:rsid w:val="000C7AD2"/>
    <w:rsid w:val="000C7F23"/>
    <w:rsid w:val="000D0113"/>
    <w:rsid w:val="000D0287"/>
    <w:rsid w:val="000D08F1"/>
    <w:rsid w:val="000D0996"/>
    <w:rsid w:val="000D108B"/>
    <w:rsid w:val="000D14D0"/>
    <w:rsid w:val="000D17DA"/>
    <w:rsid w:val="000D1E6D"/>
    <w:rsid w:val="000D22F9"/>
    <w:rsid w:val="000D27FF"/>
    <w:rsid w:val="000D2BB4"/>
    <w:rsid w:val="000D4C21"/>
    <w:rsid w:val="000D4D77"/>
    <w:rsid w:val="000D4E49"/>
    <w:rsid w:val="000D5A9F"/>
    <w:rsid w:val="000E0AC9"/>
    <w:rsid w:val="000E102B"/>
    <w:rsid w:val="000E19A4"/>
    <w:rsid w:val="000E2B55"/>
    <w:rsid w:val="000E3091"/>
    <w:rsid w:val="000E322E"/>
    <w:rsid w:val="000E43A7"/>
    <w:rsid w:val="000E4654"/>
    <w:rsid w:val="000E5137"/>
    <w:rsid w:val="000E5D65"/>
    <w:rsid w:val="000E5DAA"/>
    <w:rsid w:val="000E5E14"/>
    <w:rsid w:val="000E6159"/>
    <w:rsid w:val="000E6469"/>
    <w:rsid w:val="000F0EAA"/>
    <w:rsid w:val="000F1BA7"/>
    <w:rsid w:val="000F1CA7"/>
    <w:rsid w:val="000F1FC2"/>
    <w:rsid w:val="000F22DF"/>
    <w:rsid w:val="000F24CF"/>
    <w:rsid w:val="000F2D2F"/>
    <w:rsid w:val="000F3A2E"/>
    <w:rsid w:val="000F44F8"/>
    <w:rsid w:val="000F4922"/>
    <w:rsid w:val="000F4CDB"/>
    <w:rsid w:val="000F4D89"/>
    <w:rsid w:val="000F4E37"/>
    <w:rsid w:val="000F55DD"/>
    <w:rsid w:val="000F56F4"/>
    <w:rsid w:val="000F5979"/>
    <w:rsid w:val="000F5FC8"/>
    <w:rsid w:val="000F61AE"/>
    <w:rsid w:val="000F7046"/>
    <w:rsid w:val="000F7521"/>
    <w:rsid w:val="000F79D8"/>
    <w:rsid w:val="00100969"/>
    <w:rsid w:val="00100DBB"/>
    <w:rsid w:val="00100E1F"/>
    <w:rsid w:val="001013AF"/>
    <w:rsid w:val="001013D3"/>
    <w:rsid w:val="0010195B"/>
    <w:rsid w:val="001022C1"/>
    <w:rsid w:val="00102F46"/>
    <w:rsid w:val="00103786"/>
    <w:rsid w:val="00103950"/>
    <w:rsid w:val="00103BAB"/>
    <w:rsid w:val="00103D39"/>
    <w:rsid w:val="00103E01"/>
    <w:rsid w:val="001042CF"/>
    <w:rsid w:val="0010483B"/>
    <w:rsid w:val="00104A60"/>
    <w:rsid w:val="00104AAA"/>
    <w:rsid w:val="00104B31"/>
    <w:rsid w:val="00104B59"/>
    <w:rsid w:val="00105909"/>
    <w:rsid w:val="001075DA"/>
    <w:rsid w:val="00111F15"/>
    <w:rsid w:val="001123FE"/>
    <w:rsid w:val="001128C0"/>
    <w:rsid w:val="00112B41"/>
    <w:rsid w:val="00112DCC"/>
    <w:rsid w:val="00114AEB"/>
    <w:rsid w:val="00114E6C"/>
    <w:rsid w:val="00114F1E"/>
    <w:rsid w:val="001152A3"/>
    <w:rsid w:val="0011533F"/>
    <w:rsid w:val="0011546A"/>
    <w:rsid w:val="00115B9C"/>
    <w:rsid w:val="00116322"/>
    <w:rsid w:val="0011674B"/>
    <w:rsid w:val="00116E92"/>
    <w:rsid w:val="00117E21"/>
    <w:rsid w:val="001202E9"/>
    <w:rsid w:val="0012056C"/>
    <w:rsid w:val="00120E09"/>
    <w:rsid w:val="00121A76"/>
    <w:rsid w:val="00121D1A"/>
    <w:rsid w:val="001228B0"/>
    <w:rsid w:val="00122B08"/>
    <w:rsid w:val="00122D0F"/>
    <w:rsid w:val="0012351A"/>
    <w:rsid w:val="00123626"/>
    <w:rsid w:val="00123BC2"/>
    <w:rsid w:val="001246F3"/>
    <w:rsid w:val="00124EBD"/>
    <w:rsid w:val="001253FF"/>
    <w:rsid w:val="0012564A"/>
    <w:rsid w:val="001258B5"/>
    <w:rsid w:val="001259BF"/>
    <w:rsid w:val="00125AE7"/>
    <w:rsid w:val="00125CE1"/>
    <w:rsid w:val="00126481"/>
    <w:rsid w:val="0012661F"/>
    <w:rsid w:val="00127523"/>
    <w:rsid w:val="001302E8"/>
    <w:rsid w:val="00130A24"/>
    <w:rsid w:val="00131040"/>
    <w:rsid w:val="00131820"/>
    <w:rsid w:val="0013195B"/>
    <w:rsid w:val="00131B33"/>
    <w:rsid w:val="00131BB9"/>
    <w:rsid w:val="00131BFD"/>
    <w:rsid w:val="00132B3F"/>
    <w:rsid w:val="001336A3"/>
    <w:rsid w:val="00133777"/>
    <w:rsid w:val="001347B3"/>
    <w:rsid w:val="00134820"/>
    <w:rsid w:val="00134F10"/>
    <w:rsid w:val="00135346"/>
    <w:rsid w:val="00136228"/>
    <w:rsid w:val="00136A75"/>
    <w:rsid w:val="00136AEE"/>
    <w:rsid w:val="00136D00"/>
    <w:rsid w:val="00136F27"/>
    <w:rsid w:val="00136F55"/>
    <w:rsid w:val="0013735E"/>
    <w:rsid w:val="00137FCA"/>
    <w:rsid w:val="00140C2F"/>
    <w:rsid w:val="0014146E"/>
    <w:rsid w:val="00141773"/>
    <w:rsid w:val="001418FF"/>
    <w:rsid w:val="0014233B"/>
    <w:rsid w:val="00142C7D"/>
    <w:rsid w:val="00143285"/>
    <w:rsid w:val="00143BC1"/>
    <w:rsid w:val="00143D36"/>
    <w:rsid w:val="001440CD"/>
    <w:rsid w:val="0014413D"/>
    <w:rsid w:val="001451BD"/>
    <w:rsid w:val="001455EA"/>
    <w:rsid w:val="00145945"/>
    <w:rsid w:val="00146173"/>
    <w:rsid w:val="00146AC2"/>
    <w:rsid w:val="00150125"/>
    <w:rsid w:val="00150938"/>
    <w:rsid w:val="001512BF"/>
    <w:rsid w:val="00151B08"/>
    <w:rsid w:val="00151FF3"/>
    <w:rsid w:val="00152859"/>
    <w:rsid w:val="00152AAB"/>
    <w:rsid w:val="00152C2F"/>
    <w:rsid w:val="00152DC7"/>
    <w:rsid w:val="001532EC"/>
    <w:rsid w:val="00153E93"/>
    <w:rsid w:val="00153E98"/>
    <w:rsid w:val="001544AC"/>
    <w:rsid w:val="00154CF7"/>
    <w:rsid w:val="00154F1D"/>
    <w:rsid w:val="00155500"/>
    <w:rsid w:val="0015556C"/>
    <w:rsid w:val="001559B7"/>
    <w:rsid w:val="00155A30"/>
    <w:rsid w:val="00155C10"/>
    <w:rsid w:val="00155CB3"/>
    <w:rsid w:val="00155CCD"/>
    <w:rsid w:val="00155D15"/>
    <w:rsid w:val="001562B4"/>
    <w:rsid w:val="00156773"/>
    <w:rsid w:val="001569B0"/>
    <w:rsid w:val="00156A87"/>
    <w:rsid w:val="00156BD9"/>
    <w:rsid w:val="00157A4A"/>
    <w:rsid w:val="00157A5D"/>
    <w:rsid w:val="00157E7A"/>
    <w:rsid w:val="0016027E"/>
    <w:rsid w:val="001602DB"/>
    <w:rsid w:val="00160C9F"/>
    <w:rsid w:val="00160D86"/>
    <w:rsid w:val="00161507"/>
    <w:rsid w:val="001617D4"/>
    <w:rsid w:val="00161AED"/>
    <w:rsid w:val="00161C9B"/>
    <w:rsid w:val="00161D7E"/>
    <w:rsid w:val="00162880"/>
    <w:rsid w:val="00162B6F"/>
    <w:rsid w:val="001630F1"/>
    <w:rsid w:val="00163626"/>
    <w:rsid w:val="00163B1A"/>
    <w:rsid w:val="00164378"/>
    <w:rsid w:val="001648B6"/>
    <w:rsid w:val="001649D1"/>
    <w:rsid w:val="001665E7"/>
    <w:rsid w:val="00166784"/>
    <w:rsid w:val="001667B8"/>
    <w:rsid w:val="0016704C"/>
    <w:rsid w:val="001673FE"/>
    <w:rsid w:val="0016764C"/>
    <w:rsid w:val="00167FB3"/>
    <w:rsid w:val="00170090"/>
    <w:rsid w:val="00170437"/>
    <w:rsid w:val="00170D50"/>
    <w:rsid w:val="00171A32"/>
    <w:rsid w:val="00171CE7"/>
    <w:rsid w:val="00171F95"/>
    <w:rsid w:val="00172809"/>
    <w:rsid w:val="00172C6E"/>
    <w:rsid w:val="00172F94"/>
    <w:rsid w:val="001733B6"/>
    <w:rsid w:val="00174298"/>
    <w:rsid w:val="0017464D"/>
    <w:rsid w:val="001746CA"/>
    <w:rsid w:val="001747F0"/>
    <w:rsid w:val="00174C03"/>
    <w:rsid w:val="00174DD9"/>
    <w:rsid w:val="00175379"/>
    <w:rsid w:val="001754A8"/>
    <w:rsid w:val="001757EC"/>
    <w:rsid w:val="00175D14"/>
    <w:rsid w:val="00175F1D"/>
    <w:rsid w:val="00176218"/>
    <w:rsid w:val="001766BB"/>
    <w:rsid w:val="001766F5"/>
    <w:rsid w:val="00176D84"/>
    <w:rsid w:val="00176E05"/>
    <w:rsid w:val="0017787A"/>
    <w:rsid w:val="00177ABF"/>
    <w:rsid w:val="00182047"/>
    <w:rsid w:val="001827D3"/>
    <w:rsid w:val="00182D08"/>
    <w:rsid w:val="001830C2"/>
    <w:rsid w:val="001830C8"/>
    <w:rsid w:val="00183226"/>
    <w:rsid w:val="00184336"/>
    <w:rsid w:val="0018482A"/>
    <w:rsid w:val="00185F3E"/>
    <w:rsid w:val="001866E1"/>
    <w:rsid w:val="00186B22"/>
    <w:rsid w:val="00186C5D"/>
    <w:rsid w:val="0018704D"/>
    <w:rsid w:val="0018751C"/>
    <w:rsid w:val="00190519"/>
    <w:rsid w:val="00190C0A"/>
    <w:rsid w:val="00190C80"/>
    <w:rsid w:val="00190F57"/>
    <w:rsid w:val="0019124E"/>
    <w:rsid w:val="0019160F"/>
    <w:rsid w:val="001916BE"/>
    <w:rsid w:val="00192CD9"/>
    <w:rsid w:val="001934AD"/>
    <w:rsid w:val="001936C0"/>
    <w:rsid w:val="00193CA3"/>
    <w:rsid w:val="00194CAD"/>
    <w:rsid w:val="0019589A"/>
    <w:rsid w:val="00195FCB"/>
    <w:rsid w:val="00196419"/>
    <w:rsid w:val="00196697"/>
    <w:rsid w:val="00197092"/>
    <w:rsid w:val="00197CF5"/>
    <w:rsid w:val="001A003D"/>
    <w:rsid w:val="001A00E8"/>
    <w:rsid w:val="001A0170"/>
    <w:rsid w:val="001A0418"/>
    <w:rsid w:val="001A0594"/>
    <w:rsid w:val="001A0850"/>
    <w:rsid w:val="001A0D53"/>
    <w:rsid w:val="001A1205"/>
    <w:rsid w:val="001A4576"/>
    <w:rsid w:val="001A52C5"/>
    <w:rsid w:val="001A5B08"/>
    <w:rsid w:val="001A5EAC"/>
    <w:rsid w:val="001A6151"/>
    <w:rsid w:val="001A700C"/>
    <w:rsid w:val="001A72CA"/>
    <w:rsid w:val="001A74AA"/>
    <w:rsid w:val="001A7AED"/>
    <w:rsid w:val="001B0200"/>
    <w:rsid w:val="001B0E7D"/>
    <w:rsid w:val="001B1763"/>
    <w:rsid w:val="001B1A53"/>
    <w:rsid w:val="001B1C87"/>
    <w:rsid w:val="001B27F3"/>
    <w:rsid w:val="001B3B0B"/>
    <w:rsid w:val="001B419A"/>
    <w:rsid w:val="001B4334"/>
    <w:rsid w:val="001B5691"/>
    <w:rsid w:val="001B5C83"/>
    <w:rsid w:val="001B5D1F"/>
    <w:rsid w:val="001B5F60"/>
    <w:rsid w:val="001B6B0C"/>
    <w:rsid w:val="001B6B38"/>
    <w:rsid w:val="001B6BAB"/>
    <w:rsid w:val="001B7173"/>
    <w:rsid w:val="001B744F"/>
    <w:rsid w:val="001B7512"/>
    <w:rsid w:val="001B775B"/>
    <w:rsid w:val="001C08C3"/>
    <w:rsid w:val="001C0FA2"/>
    <w:rsid w:val="001C133D"/>
    <w:rsid w:val="001C1CDE"/>
    <w:rsid w:val="001C1D17"/>
    <w:rsid w:val="001C1D51"/>
    <w:rsid w:val="001C38E9"/>
    <w:rsid w:val="001C3DBB"/>
    <w:rsid w:val="001C4019"/>
    <w:rsid w:val="001C494B"/>
    <w:rsid w:val="001C4DFB"/>
    <w:rsid w:val="001C5750"/>
    <w:rsid w:val="001C5B4E"/>
    <w:rsid w:val="001C7C43"/>
    <w:rsid w:val="001C7D40"/>
    <w:rsid w:val="001C7EAD"/>
    <w:rsid w:val="001D0326"/>
    <w:rsid w:val="001D06E4"/>
    <w:rsid w:val="001D1995"/>
    <w:rsid w:val="001D26B3"/>
    <w:rsid w:val="001D3227"/>
    <w:rsid w:val="001D408E"/>
    <w:rsid w:val="001D54EC"/>
    <w:rsid w:val="001D5C1D"/>
    <w:rsid w:val="001D5F8A"/>
    <w:rsid w:val="001D65A4"/>
    <w:rsid w:val="001D6C99"/>
    <w:rsid w:val="001D737C"/>
    <w:rsid w:val="001E1661"/>
    <w:rsid w:val="001E167C"/>
    <w:rsid w:val="001E1D2B"/>
    <w:rsid w:val="001E21A6"/>
    <w:rsid w:val="001E21E9"/>
    <w:rsid w:val="001E2497"/>
    <w:rsid w:val="001E24C4"/>
    <w:rsid w:val="001E3340"/>
    <w:rsid w:val="001E33B8"/>
    <w:rsid w:val="001E3E81"/>
    <w:rsid w:val="001E429B"/>
    <w:rsid w:val="001E4744"/>
    <w:rsid w:val="001E5375"/>
    <w:rsid w:val="001E53E0"/>
    <w:rsid w:val="001E54FA"/>
    <w:rsid w:val="001E6926"/>
    <w:rsid w:val="001E796C"/>
    <w:rsid w:val="001E7DA7"/>
    <w:rsid w:val="001F1B9C"/>
    <w:rsid w:val="001F1D7B"/>
    <w:rsid w:val="001F1E5E"/>
    <w:rsid w:val="001F2931"/>
    <w:rsid w:val="001F31A3"/>
    <w:rsid w:val="001F3779"/>
    <w:rsid w:val="001F37C5"/>
    <w:rsid w:val="001F3B0C"/>
    <w:rsid w:val="001F42CA"/>
    <w:rsid w:val="001F4CCD"/>
    <w:rsid w:val="001F4F8E"/>
    <w:rsid w:val="001F6EFD"/>
    <w:rsid w:val="001F753D"/>
    <w:rsid w:val="00200017"/>
    <w:rsid w:val="00200A32"/>
    <w:rsid w:val="002011A1"/>
    <w:rsid w:val="002020D3"/>
    <w:rsid w:val="0020220D"/>
    <w:rsid w:val="0020225E"/>
    <w:rsid w:val="0020232B"/>
    <w:rsid w:val="002026E5"/>
    <w:rsid w:val="00202E25"/>
    <w:rsid w:val="00202F45"/>
    <w:rsid w:val="0020349D"/>
    <w:rsid w:val="0020384C"/>
    <w:rsid w:val="0020406C"/>
    <w:rsid w:val="002040BA"/>
    <w:rsid w:val="00204491"/>
    <w:rsid w:val="00204B6A"/>
    <w:rsid w:val="00204C57"/>
    <w:rsid w:val="00205471"/>
    <w:rsid w:val="00205543"/>
    <w:rsid w:val="00206970"/>
    <w:rsid w:val="00206971"/>
    <w:rsid w:val="00207C65"/>
    <w:rsid w:val="00207F07"/>
    <w:rsid w:val="00207FF3"/>
    <w:rsid w:val="002111DD"/>
    <w:rsid w:val="002112C5"/>
    <w:rsid w:val="002112EC"/>
    <w:rsid w:val="00211957"/>
    <w:rsid w:val="002121D2"/>
    <w:rsid w:val="00212794"/>
    <w:rsid w:val="00212A52"/>
    <w:rsid w:val="00212B7F"/>
    <w:rsid w:val="00212DDA"/>
    <w:rsid w:val="0021424C"/>
    <w:rsid w:val="00214FD4"/>
    <w:rsid w:val="002155F8"/>
    <w:rsid w:val="00215B42"/>
    <w:rsid w:val="00215F48"/>
    <w:rsid w:val="0021615C"/>
    <w:rsid w:val="0021653D"/>
    <w:rsid w:val="0021756E"/>
    <w:rsid w:val="0021776B"/>
    <w:rsid w:val="002200E2"/>
    <w:rsid w:val="0022181D"/>
    <w:rsid w:val="00221B77"/>
    <w:rsid w:val="0022269C"/>
    <w:rsid w:val="00222A69"/>
    <w:rsid w:val="0022380B"/>
    <w:rsid w:val="00224443"/>
    <w:rsid w:val="00224730"/>
    <w:rsid w:val="00224732"/>
    <w:rsid w:val="00224914"/>
    <w:rsid w:val="00224B75"/>
    <w:rsid w:val="002250DA"/>
    <w:rsid w:val="00225295"/>
    <w:rsid w:val="0022534D"/>
    <w:rsid w:val="0022581E"/>
    <w:rsid w:val="00225B8D"/>
    <w:rsid w:val="002260D6"/>
    <w:rsid w:val="002262E3"/>
    <w:rsid w:val="00226556"/>
    <w:rsid w:val="00226793"/>
    <w:rsid w:val="00227706"/>
    <w:rsid w:val="00227BBB"/>
    <w:rsid w:val="0023048A"/>
    <w:rsid w:val="002304B4"/>
    <w:rsid w:val="00230D69"/>
    <w:rsid w:val="00230E87"/>
    <w:rsid w:val="00231089"/>
    <w:rsid w:val="00231775"/>
    <w:rsid w:val="00233169"/>
    <w:rsid w:val="002337A2"/>
    <w:rsid w:val="002337AF"/>
    <w:rsid w:val="00233830"/>
    <w:rsid w:val="00233BD3"/>
    <w:rsid w:val="002342F5"/>
    <w:rsid w:val="00234409"/>
    <w:rsid w:val="00234B01"/>
    <w:rsid w:val="00234FFD"/>
    <w:rsid w:val="0023512E"/>
    <w:rsid w:val="0023558C"/>
    <w:rsid w:val="00235655"/>
    <w:rsid w:val="002356C9"/>
    <w:rsid w:val="00235A28"/>
    <w:rsid w:val="00236150"/>
    <w:rsid w:val="00236339"/>
    <w:rsid w:val="00236342"/>
    <w:rsid w:val="00236584"/>
    <w:rsid w:val="002371F6"/>
    <w:rsid w:val="002374FC"/>
    <w:rsid w:val="002377A8"/>
    <w:rsid w:val="00240024"/>
    <w:rsid w:val="00240D2B"/>
    <w:rsid w:val="0024122E"/>
    <w:rsid w:val="002414D2"/>
    <w:rsid w:val="002416AC"/>
    <w:rsid w:val="00241CA7"/>
    <w:rsid w:val="00242014"/>
    <w:rsid w:val="002420F3"/>
    <w:rsid w:val="00242DAE"/>
    <w:rsid w:val="0024307D"/>
    <w:rsid w:val="002436D9"/>
    <w:rsid w:val="0024417E"/>
    <w:rsid w:val="00244267"/>
    <w:rsid w:val="00244DDB"/>
    <w:rsid w:val="00245B45"/>
    <w:rsid w:val="002460F1"/>
    <w:rsid w:val="0024652D"/>
    <w:rsid w:val="002469B6"/>
    <w:rsid w:val="00247150"/>
    <w:rsid w:val="00247399"/>
    <w:rsid w:val="00247478"/>
    <w:rsid w:val="00247890"/>
    <w:rsid w:val="00247CF6"/>
    <w:rsid w:val="00247FE6"/>
    <w:rsid w:val="002503A0"/>
    <w:rsid w:val="002505A0"/>
    <w:rsid w:val="00250EE5"/>
    <w:rsid w:val="002516D6"/>
    <w:rsid w:val="00251821"/>
    <w:rsid w:val="0025189B"/>
    <w:rsid w:val="00251C18"/>
    <w:rsid w:val="0025205A"/>
    <w:rsid w:val="00252A61"/>
    <w:rsid w:val="002533CB"/>
    <w:rsid w:val="00253417"/>
    <w:rsid w:val="0025406F"/>
    <w:rsid w:val="00254A46"/>
    <w:rsid w:val="00254A71"/>
    <w:rsid w:val="00254CE7"/>
    <w:rsid w:val="00255481"/>
    <w:rsid w:val="0025558C"/>
    <w:rsid w:val="00255ABA"/>
    <w:rsid w:val="00256777"/>
    <w:rsid w:val="00256ABA"/>
    <w:rsid w:val="002579D4"/>
    <w:rsid w:val="00260146"/>
    <w:rsid w:val="002609CC"/>
    <w:rsid w:val="00262153"/>
    <w:rsid w:val="00262319"/>
    <w:rsid w:val="0026287F"/>
    <w:rsid w:val="002630CD"/>
    <w:rsid w:val="002637BA"/>
    <w:rsid w:val="00263897"/>
    <w:rsid w:val="00264CE2"/>
    <w:rsid w:val="0026589D"/>
    <w:rsid w:val="002664D9"/>
    <w:rsid w:val="0026682E"/>
    <w:rsid w:val="00267346"/>
    <w:rsid w:val="00267683"/>
    <w:rsid w:val="00267882"/>
    <w:rsid w:val="00267890"/>
    <w:rsid w:val="00267DE6"/>
    <w:rsid w:val="002708C6"/>
    <w:rsid w:val="00271585"/>
    <w:rsid w:val="0027196F"/>
    <w:rsid w:val="00271B0C"/>
    <w:rsid w:val="0027282C"/>
    <w:rsid w:val="0027325C"/>
    <w:rsid w:val="00273920"/>
    <w:rsid w:val="00273CBC"/>
    <w:rsid w:val="00274422"/>
    <w:rsid w:val="002749AC"/>
    <w:rsid w:val="00275E05"/>
    <w:rsid w:val="00275E76"/>
    <w:rsid w:val="002768F1"/>
    <w:rsid w:val="00277963"/>
    <w:rsid w:val="00277E93"/>
    <w:rsid w:val="0028059F"/>
    <w:rsid w:val="00280744"/>
    <w:rsid w:val="002815AD"/>
    <w:rsid w:val="0028175F"/>
    <w:rsid w:val="002818D1"/>
    <w:rsid w:val="0028195E"/>
    <w:rsid w:val="00282129"/>
    <w:rsid w:val="0028262C"/>
    <w:rsid w:val="0028278B"/>
    <w:rsid w:val="00284DC6"/>
    <w:rsid w:val="00284FC4"/>
    <w:rsid w:val="00286148"/>
    <w:rsid w:val="002862F3"/>
    <w:rsid w:val="002868FC"/>
    <w:rsid w:val="0028737D"/>
    <w:rsid w:val="00287F6A"/>
    <w:rsid w:val="00290107"/>
    <w:rsid w:val="00291436"/>
    <w:rsid w:val="0029223C"/>
    <w:rsid w:val="002923C5"/>
    <w:rsid w:val="00292513"/>
    <w:rsid w:val="002925E9"/>
    <w:rsid w:val="00292FD3"/>
    <w:rsid w:val="00293A8E"/>
    <w:rsid w:val="002943D7"/>
    <w:rsid w:val="0029493E"/>
    <w:rsid w:val="00294B1E"/>
    <w:rsid w:val="002953AB"/>
    <w:rsid w:val="00295524"/>
    <w:rsid w:val="00295961"/>
    <w:rsid w:val="00296B23"/>
    <w:rsid w:val="00297A22"/>
    <w:rsid w:val="002A01EB"/>
    <w:rsid w:val="002A0321"/>
    <w:rsid w:val="002A13B1"/>
    <w:rsid w:val="002A1A6F"/>
    <w:rsid w:val="002A210A"/>
    <w:rsid w:val="002A218C"/>
    <w:rsid w:val="002A2F62"/>
    <w:rsid w:val="002A379F"/>
    <w:rsid w:val="002A3FDD"/>
    <w:rsid w:val="002A481D"/>
    <w:rsid w:val="002A5EB7"/>
    <w:rsid w:val="002A6308"/>
    <w:rsid w:val="002B057F"/>
    <w:rsid w:val="002B0866"/>
    <w:rsid w:val="002B0D72"/>
    <w:rsid w:val="002B0E91"/>
    <w:rsid w:val="002B0EC0"/>
    <w:rsid w:val="002B1182"/>
    <w:rsid w:val="002B14E1"/>
    <w:rsid w:val="002B218A"/>
    <w:rsid w:val="002B2EF9"/>
    <w:rsid w:val="002B3C92"/>
    <w:rsid w:val="002B4715"/>
    <w:rsid w:val="002B6319"/>
    <w:rsid w:val="002B6F50"/>
    <w:rsid w:val="002B72BE"/>
    <w:rsid w:val="002C0295"/>
    <w:rsid w:val="002C04E2"/>
    <w:rsid w:val="002C0F8B"/>
    <w:rsid w:val="002C1B06"/>
    <w:rsid w:val="002C1C6B"/>
    <w:rsid w:val="002C1DA0"/>
    <w:rsid w:val="002C24D6"/>
    <w:rsid w:val="002C279A"/>
    <w:rsid w:val="002C2B8D"/>
    <w:rsid w:val="002C368A"/>
    <w:rsid w:val="002C37B1"/>
    <w:rsid w:val="002C4215"/>
    <w:rsid w:val="002C484F"/>
    <w:rsid w:val="002C4B8B"/>
    <w:rsid w:val="002C51DC"/>
    <w:rsid w:val="002C5C58"/>
    <w:rsid w:val="002C6297"/>
    <w:rsid w:val="002C6368"/>
    <w:rsid w:val="002C718B"/>
    <w:rsid w:val="002C7758"/>
    <w:rsid w:val="002C7E45"/>
    <w:rsid w:val="002D00F7"/>
    <w:rsid w:val="002D01A9"/>
    <w:rsid w:val="002D0535"/>
    <w:rsid w:val="002D0A1B"/>
    <w:rsid w:val="002D0A7C"/>
    <w:rsid w:val="002D118F"/>
    <w:rsid w:val="002D2E08"/>
    <w:rsid w:val="002D2EE7"/>
    <w:rsid w:val="002D2F12"/>
    <w:rsid w:val="002D35F0"/>
    <w:rsid w:val="002D3DAF"/>
    <w:rsid w:val="002D4376"/>
    <w:rsid w:val="002D5148"/>
    <w:rsid w:val="002D5CEB"/>
    <w:rsid w:val="002D5DE3"/>
    <w:rsid w:val="002D60A9"/>
    <w:rsid w:val="002D62D1"/>
    <w:rsid w:val="002D67BA"/>
    <w:rsid w:val="002D67C2"/>
    <w:rsid w:val="002D6DAA"/>
    <w:rsid w:val="002E023F"/>
    <w:rsid w:val="002E10C7"/>
    <w:rsid w:val="002E22D0"/>
    <w:rsid w:val="002E2B55"/>
    <w:rsid w:val="002E33A0"/>
    <w:rsid w:val="002E3567"/>
    <w:rsid w:val="002E37FC"/>
    <w:rsid w:val="002E386A"/>
    <w:rsid w:val="002E3E9E"/>
    <w:rsid w:val="002E4902"/>
    <w:rsid w:val="002E4E37"/>
    <w:rsid w:val="002E515D"/>
    <w:rsid w:val="002E51EC"/>
    <w:rsid w:val="002E55B7"/>
    <w:rsid w:val="002E727C"/>
    <w:rsid w:val="002F2271"/>
    <w:rsid w:val="002F3009"/>
    <w:rsid w:val="002F3579"/>
    <w:rsid w:val="002F4457"/>
    <w:rsid w:val="002F4538"/>
    <w:rsid w:val="002F46BF"/>
    <w:rsid w:val="002F4F6A"/>
    <w:rsid w:val="002F5821"/>
    <w:rsid w:val="002F5936"/>
    <w:rsid w:val="002F5A04"/>
    <w:rsid w:val="002F5A71"/>
    <w:rsid w:val="002F5B60"/>
    <w:rsid w:val="002F6473"/>
    <w:rsid w:val="002F6DC8"/>
    <w:rsid w:val="002F713C"/>
    <w:rsid w:val="002F764C"/>
    <w:rsid w:val="002F7681"/>
    <w:rsid w:val="00300F00"/>
    <w:rsid w:val="003011EF"/>
    <w:rsid w:val="003017A0"/>
    <w:rsid w:val="00301A0E"/>
    <w:rsid w:val="003020A1"/>
    <w:rsid w:val="00302158"/>
    <w:rsid w:val="00302262"/>
    <w:rsid w:val="0030291A"/>
    <w:rsid w:val="003033BC"/>
    <w:rsid w:val="003035DA"/>
    <w:rsid w:val="00303CF2"/>
    <w:rsid w:val="00304698"/>
    <w:rsid w:val="00305116"/>
    <w:rsid w:val="003059D7"/>
    <w:rsid w:val="00305E5C"/>
    <w:rsid w:val="00305E8D"/>
    <w:rsid w:val="0030664A"/>
    <w:rsid w:val="003069E3"/>
    <w:rsid w:val="00307378"/>
    <w:rsid w:val="003076F7"/>
    <w:rsid w:val="00310F82"/>
    <w:rsid w:val="0031132E"/>
    <w:rsid w:val="00311879"/>
    <w:rsid w:val="003118E5"/>
    <w:rsid w:val="003121FE"/>
    <w:rsid w:val="00312A60"/>
    <w:rsid w:val="00312E72"/>
    <w:rsid w:val="0031303D"/>
    <w:rsid w:val="003142B3"/>
    <w:rsid w:val="00315900"/>
    <w:rsid w:val="00315C32"/>
    <w:rsid w:val="00315E0C"/>
    <w:rsid w:val="00316775"/>
    <w:rsid w:val="00317912"/>
    <w:rsid w:val="00320B51"/>
    <w:rsid w:val="00320C64"/>
    <w:rsid w:val="0032121D"/>
    <w:rsid w:val="0032186B"/>
    <w:rsid w:val="00321D7A"/>
    <w:rsid w:val="00321F08"/>
    <w:rsid w:val="00321FA6"/>
    <w:rsid w:val="003226FB"/>
    <w:rsid w:val="00322E79"/>
    <w:rsid w:val="00323CC1"/>
    <w:rsid w:val="00324532"/>
    <w:rsid w:val="00324549"/>
    <w:rsid w:val="003278B8"/>
    <w:rsid w:val="00327D6E"/>
    <w:rsid w:val="00330102"/>
    <w:rsid w:val="00330B2B"/>
    <w:rsid w:val="00331B54"/>
    <w:rsid w:val="0033247B"/>
    <w:rsid w:val="0033250B"/>
    <w:rsid w:val="00332834"/>
    <w:rsid w:val="003328D9"/>
    <w:rsid w:val="00334AB4"/>
    <w:rsid w:val="003355E5"/>
    <w:rsid w:val="003364F6"/>
    <w:rsid w:val="00336984"/>
    <w:rsid w:val="00340023"/>
    <w:rsid w:val="00340ABB"/>
    <w:rsid w:val="00340D5F"/>
    <w:rsid w:val="00340F97"/>
    <w:rsid w:val="00340FF4"/>
    <w:rsid w:val="00341DDA"/>
    <w:rsid w:val="00341EBA"/>
    <w:rsid w:val="0034269B"/>
    <w:rsid w:val="00342BA6"/>
    <w:rsid w:val="00343792"/>
    <w:rsid w:val="003437CB"/>
    <w:rsid w:val="00343EC4"/>
    <w:rsid w:val="00343EFC"/>
    <w:rsid w:val="0034416C"/>
    <w:rsid w:val="00345520"/>
    <w:rsid w:val="00345F54"/>
    <w:rsid w:val="00345FD0"/>
    <w:rsid w:val="003463E6"/>
    <w:rsid w:val="00346619"/>
    <w:rsid w:val="00346E44"/>
    <w:rsid w:val="003474C4"/>
    <w:rsid w:val="003479BD"/>
    <w:rsid w:val="00350319"/>
    <w:rsid w:val="00350362"/>
    <w:rsid w:val="003504F2"/>
    <w:rsid w:val="00350617"/>
    <w:rsid w:val="003506BE"/>
    <w:rsid w:val="00350726"/>
    <w:rsid w:val="003507B4"/>
    <w:rsid w:val="00350806"/>
    <w:rsid w:val="00350CD4"/>
    <w:rsid w:val="00351048"/>
    <w:rsid w:val="00351AFC"/>
    <w:rsid w:val="00351BAE"/>
    <w:rsid w:val="00351D79"/>
    <w:rsid w:val="00351E5F"/>
    <w:rsid w:val="00351EB0"/>
    <w:rsid w:val="003522D5"/>
    <w:rsid w:val="003523B2"/>
    <w:rsid w:val="003534CF"/>
    <w:rsid w:val="003553D6"/>
    <w:rsid w:val="00355C8B"/>
    <w:rsid w:val="003561A5"/>
    <w:rsid w:val="003561E4"/>
    <w:rsid w:val="00356315"/>
    <w:rsid w:val="003563FF"/>
    <w:rsid w:val="00356836"/>
    <w:rsid w:val="00356EBB"/>
    <w:rsid w:val="00357864"/>
    <w:rsid w:val="00357FC0"/>
    <w:rsid w:val="0036001B"/>
    <w:rsid w:val="00361264"/>
    <w:rsid w:val="00361477"/>
    <w:rsid w:val="003614A5"/>
    <w:rsid w:val="0036161B"/>
    <w:rsid w:val="003617B4"/>
    <w:rsid w:val="003622B6"/>
    <w:rsid w:val="00362938"/>
    <w:rsid w:val="00363286"/>
    <w:rsid w:val="0036340E"/>
    <w:rsid w:val="003635F1"/>
    <w:rsid w:val="003636C1"/>
    <w:rsid w:val="003637DA"/>
    <w:rsid w:val="00363B15"/>
    <w:rsid w:val="00364AF3"/>
    <w:rsid w:val="00364D4F"/>
    <w:rsid w:val="00366295"/>
    <w:rsid w:val="003678D8"/>
    <w:rsid w:val="00367A2D"/>
    <w:rsid w:val="00367F11"/>
    <w:rsid w:val="00370300"/>
    <w:rsid w:val="00370B1F"/>
    <w:rsid w:val="00370DD8"/>
    <w:rsid w:val="00370DE2"/>
    <w:rsid w:val="00370F24"/>
    <w:rsid w:val="00371187"/>
    <w:rsid w:val="00372304"/>
    <w:rsid w:val="00373242"/>
    <w:rsid w:val="003732D0"/>
    <w:rsid w:val="00373771"/>
    <w:rsid w:val="00373CAC"/>
    <w:rsid w:val="00373DB8"/>
    <w:rsid w:val="00374DCA"/>
    <w:rsid w:val="00375358"/>
    <w:rsid w:val="00375513"/>
    <w:rsid w:val="0037601B"/>
    <w:rsid w:val="003770A0"/>
    <w:rsid w:val="0037734F"/>
    <w:rsid w:val="00377588"/>
    <w:rsid w:val="00377EAC"/>
    <w:rsid w:val="0038070D"/>
    <w:rsid w:val="00380EAC"/>
    <w:rsid w:val="00381025"/>
    <w:rsid w:val="003815E8"/>
    <w:rsid w:val="003821AF"/>
    <w:rsid w:val="00382493"/>
    <w:rsid w:val="00382E17"/>
    <w:rsid w:val="00382E4A"/>
    <w:rsid w:val="003837E8"/>
    <w:rsid w:val="003847F1"/>
    <w:rsid w:val="00385810"/>
    <w:rsid w:val="0038659E"/>
    <w:rsid w:val="00386D3F"/>
    <w:rsid w:val="00387B0C"/>
    <w:rsid w:val="00390057"/>
    <w:rsid w:val="0039031D"/>
    <w:rsid w:val="003903A9"/>
    <w:rsid w:val="0039081E"/>
    <w:rsid w:val="00390C5D"/>
    <w:rsid w:val="00390C78"/>
    <w:rsid w:val="00390FAC"/>
    <w:rsid w:val="003910B8"/>
    <w:rsid w:val="00392109"/>
    <w:rsid w:val="003922B9"/>
    <w:rsid w:val="00392616"/>
    <w:rsid w:val="00392A9C"/>
    <w:rsid w:val="00392C96"/>
    <w:rsid w:val="00392EBE"/>
    <w:rsid w:val="003945EF"/>
    <w:rsid w:val="00394EEB"/>
    <w:rsid w:val="0039513A"/>
    <w:rsid w:val="0039527A"/>
    <w:rsid w:val="00395DD2"/>
    <w:rsid w:val="00396855"/>
    <w:rsid w:val="0039747B"/>
    <w:rsid w:val="0039763F"/>
    <w:rsid w:val="00397C9D"/>
    <w:rsid w:val="003A02FB"/>
    <w:rsid w:val="003A03C6"/>
    <w:rsid w:val="003A07A4"/>
    <w:rsid w:val="003A212D"/>
    <w:rsid w:val="003A2BE3"/>
    <w:rsid w:val="003A3E49"/>
    <w:rsid w:val="003A3FAB"/>
    <w:rsid w:val="003A4022"/>
    <w:rsid w:val="003A41C3"/>
    <w:rsid w:val="003A47DB"/>
    <w:rsid w:val="003A4F82"/>
    <w:rsid w:val="003A4F96"/>
    <w:rsid w:val="003A6378"/>
    <w:rsid w:val="003A7693"/>
    <w:rsid w:val="003A7CA7"/>
    <w:rsid w:val="003A7D41"/>
    <w:rsid w:val="003B0139"/>
    <w:rsid w:val="003B04F5"/>
    <w:rsid w:val="003B0A74"/>
    <w:rsid w:val="003B0DD6"/>
    <w:rsid w:val="003B12A8"/>
    <w:rsid w:val="003B1AFA"/>
    <w:rsid w:val="003B1C0E"/>
    <w:rsid w:val="003B2AE5"/>
    <w:rsid w:val="003B3539"/>
    <w:rsid w:val="003B3929"/>
    <w:rsid w:val="003B4764"/>
    <w:rsid w:val="003B480B"/>
    <w:rsid w:val="003B59ED"/>
    <w:rsid w:val="003B5C00"/>
    <w:rsid w:val="003B5DB7"/>
    <w:rsid w:val="003B634C"/>
    <w:rsid w:val="003B6433"/>
    <w:rsid w:val="003B64C3"/>
    <w:rsid w:val="003B6EBA"/>
    <w:rsid w:val="003B72E5"/>
    <w:rsid w:val="003B7C38"/>
    <w:rsid w:val="003C109C"/>
    <w:rsid w:val="003C193B"/>
    <w:rsid w:val="003C3477"/>
    <w:rsid w:val="003C3E81"/>
    <w:rsid w:val="003C4D57"/>
    <w:rsid w:val="003C4EFC"/>
    <w:rsid w:val="003C50E7"/>
    <w:rsid w:val="003C6710"/>
    <w:rsid w:val="003C6879"/>
    <w:rsid w:val="003C6A19"/>
    <w:rsid w:val="003C7755"/>
    <w:rsid w:val="003D097C"/>
    <w:rsid w:val="003D0F10"/>
    <w:rsid w:val="003D1407"/>
    <w:rsid w:val="003D1598"/>
    <w:rsid w:val="003D191D"/>
    <w:rsid w:val="003D1F85"/>
    <w:rsid w:val="003D2309"/>
    <w:rsid w:val="003D337D"/>
    <w:rsid w:val="003D34CA"/>
    <w:rsid w:val="003D4045"/>
    <w:rsid w:val="003D42FD"/>
    <w:rsid w:val="003D4A4F"/>
    <w:rsid w:val="003D4CBD"/>
    <w:rsid w:val="003D652E"/>
    <w:rsid w:val="003D78D4"/>
    <w:rsid w:val="003D7D81"/>
    <w:rsid w:val="003D7DC8"/>
    <w:rsid w:val="003E09BE"/>
    <w:rsid w:val="003E0C32"/>
    <w:rsid w:val="003E0CBC"/>
    <w:rsid w:val="003E14BA"/>
    <w:rsid w:val="003E184A"/>
    <w:rsid w:val="003E205B"/>
    <w:rsid w:val="003E296C"/>
    <w:rsid w:val="003E2AE6"/>
    <w:rsid w:val="003E2EBE"/>
    <w:rsid w:val="003E2F8B"/>
    <w:rsid w:val="003E38BA"/>
    <w:rsid w:val="003E41FD"/>
    <w:rsid w:val="003E4B7B"/>
    <w:rsid w:val="003E4C4F"/>
    <w:rsid w:val="003E5686"/>
    <w:rsid w:val="003E58C1"/>
    <w:rsid w:val="003E5A8E"/>
    <w:rsid w:val="003E5D21"/>
    <w:rsid w:val="003E68F4"/>
    <w:rsid w:val="003E69D4"/>
    <w:rsid w:val="003E6D64"/>
    <w:rsid w:val="003E73B6"/>
    <w:rsid w:val="003E7914"/>
    <w:rsid w:val="003E7B85"/>
    <w:rsid w:val="003F050E"/>
    <w:rsid w:val="003F1646"/>
    <w:rsid w:val="003F1D6C"/>
    <w:rsid w:val="003F3203"/>
    <w:rsid w:val="003F3C80"/>
    <w:rsid w:val="003F3FFD"/>
    <w:rsid w:val="003F4461"/>
    <w:rsid w:val="003F5BB4"/>
    <w:rsid w:val="003F61A4"/>
    <w:rsid w:val="003F6C28"/>
    <w:rsid w:val="003F7C86"/>
    <w:rsid w:val="00400281"/>
    <w:rsid w:val="00401813"/>
    <w:rsid w:val="004018BC"/>
    <w:rsid w:val="00402122"/>
    <w:rsid w:val="00402FF1"/>
    <w:rsid w:val="004032D1"/>
    <w:rsid w:val="004037C4"/>
    <w:rsid w:val="00403D52"/>
    <w:rsid w:val="00403FEB"/>
    <w:rsid w:val="004040E9"/>
    <w:rsid w:val="004046D7"/>
    <w:rsid w:val="00404988"/>
    <w:rsid w:val="004053B8"/>
    <w:rsid w:val="004054C1"/>
    <w:rsid w:val="004055B7"/>
    <w:rsid w:val="00405B2E"/>
    <w:rsid w:val="00405D3E"/>
    <w:rsid w:val="004061E5"/>
    <w:rsid w:val="00406D05"/>
    <w:rsid w:val="00406DAD"/>
    <w:rsid w:val="00407FDE"/>
    <w:rsid w:val="00410153"/>
    <w:rsid w:val="00410280"/>
    <w:rsid w:val="00410304"/>
    <w:rsid w:val="004104C2"/>
    <w:rsid w:val="00410861"/>
    <w:rsid w:val="00410C61"/>
    <w:rsid w:val="004110A8"/>
    <w:rsid w:val="00411E83"/>
    <w:rsid w:val="004126DA"/>
    <w:rsid w:val="00412AAF"/>
    <w:rsid w:val="004132E1"/>
    <w:rsid w:val="004133B5"/>
    <w:rsid w:val="004140FF"/>
    <w:rsid w:val="004143A6"/>
    <w:rsid w:val="0041478D"/>
    <w:rsid w:val="0041490A"/>
    <w:rsid w:val="00414CFB"/>
    <w:rsid w:val="0041551C"/>
    <w:rsid w:val="004170E2"/>
    <w:rsid w:val="00417201"/>
    <w:rsid w:val="00417893"/>
    <w:rsid w:val="00417B9C"/>
    <w:rsid w:val="0042076E"/>
    <w:rsid w:val="00420837"/>
    <w:rsid w:val="00420995"/>
    <w:rsid w:val="0042196E"/>
    <w:rsid w:val="00421B14"/>
    <w:rsid w:val="00421C10"/>
    <w:rsid w:val="00421EC9"/>
    <w:rsid w:val="0042267C"/>
    <w:rsid w:val="004248E5"/>
    <w:rsid w:val="00424C3B"/>
    <w:rsid w:val="00425394"/>
    <w:rsid w:val="00425970"/>
    <w:rsid w:val="00426032"/>
    <w:rsid w:val="00426170"/>
    <w:rsid w:val="00426331"/>
    <w:rsid w:val="00426894"/>
    <w:rsid w:val="00427201"/>
    <w:rsid w:val="00427202"/>
    <w:rsid w:val="00427D13"/>
    <w:rsid w:val="00430491"/>
    <w:rsid w:val="00431206"/>
    <w:rsid w:val="00431FB5"/>
    <w:rsid w:val="00432987"/>
    <w:rsid w:val="00432A8A"/>
    <w:rsid w:val="00433F15"/>
    <w:rsid w:val="0043432D"/>
    <w:rsid w:val="00434D6E"/>
    <w:rsid w:val="004352C3"/>
    <w:rsid w:val="00435532"/>
    <w:rsid w:val="004362CA"/>
    <w:rsid w:val="0043682B"/>
    <w:rsid w:val="00436A4D"/>
    <w:rsid w:val="00436E00"/>
    <w:rsid w:val="004400E8"/>
    <w:rsid w:val="00440447"/>
    <w:rsid w:val="0044099F"/>
    <w:rsid w:val="00441BA3"/>
    <w:rsid w:val="004420FB"/>
    <w:rsid w:val="00442F8D"/>
    <w:rsid w:val="004437D1"/>
    <w:rsid w:val="00444D48"/>
    <w:rsid w:val="00444D6F"/>
    <w:rsid w:val="00444FEE"/>
    <w:rsid w:val="00445191"/>
    <w:rsid w:val="0044528F"/>
    <w:rsid w:val="00445DEF"/>
    <w:rsid w:val="00445F78"/>
    <w:rsid w:val="00446E0F"/>
    <w:rsid w:val="00446F94"/>
    <w:rsid w:val="004477F1"/>
    <w:rsid w:val="00447F87"/>
    <w:rsid w:val="00450016"/>
    <w:rsid w:val="004505FC"/>
    <w:rsid w:val="004515FA"/>
    <w:rsid w:val="00451721"/>
    <w:rsid w:val="00451AA1"/>
    <w:rsid w:val="00451C43"/>
    <w:rsid w:val="00451D31"/>
    <w:rsid w:val="00452227"/>
    <w:rsid w:val="00452DB0"/>
    <w:rsid w:val="00453161"/>
    <w:rsid w:val="00453231"/>
    <w:rsid w:val="00453A1B"/>
    <w:rsid w:val="0045482A"/>
    <w:rsid w:val="00454AB6"/>
    <w:rsid w:val="00454BBD"/>
    <w:rsid w:val="0045525C"/>
    <w:rsid w:val="004555C7"/>
    <w:rsid w:val="004562B5"/>
    <w:rsid w:val="004573E5"/>
    <w:rsid w:val="004574AA"/>
    <w:rsid w:val="004578B5"/>
    <w:rsid w:val="0045793F"/>
    <w:rsid w:val="00457C42"/>
    <w:rsid w:val="00460819"/>
    <w:rsid w:val="00460968"/>
    <w:rsid w:val="004609DF"/>
    <w:rsid w:val="00460A39"/>
    <w:rsid w:val="00460F6B"/>
    <w:rsid w:val="00461894"/>
    <w:rsid w:val="00461AC5"/>
    <w:rsid w:val="00461FBA"/>
    <w:rsid w:val="004623E1"/>
    <w:rsid w:val="004629C2"/>
    <w:rsid w:val="00462D75"/>
    <w:rsid w:val="004630E6"/>
    <w:rsid w:val="004636F3"/>
    <w:rsid w:val="00463777"/>
    <w:rsid w:val="00464354"/>
    <w:rsid w:val="0046578E"/>
    <w:rsid w:val="004657FB"/>
    <w:rsid w:val="00465CDB"/>
    <w:rsid w:val="0046612D"/>
    <w:rsid w:val="0046642C"/>
    <w:rsid w:val="004664EC"/>
    <w:rsid w:val="004678DC"/>
    <w:rsid w:val="00467A7F"/>
    <w:rsid w:val="00470245"/>
    <w:rsid w:val="00472890"/>
    <w:rsid w:val="00472B78"/>
    <w:rsid w:val="00472D74"/>
    <w:rsid w:val="0047321A"/>
    <w:rsid w:val="00473E32"/>
    <w:rsid w:val="004740FB"/>
    <w:rsid w:val="00474CDF"/>
    <w:rsid w:val="004751F6"/>
    <w:rsid w:val="00475210"/>
    <w:rsid w:val="0047548F"/>
    <w:rsid w:val="00475917"/>
    <w:rsid w:val="00475C41"/>
    <w:rsid w:val="00477C74"/>
    <w:rsid w:val="00477E95"/>
    <w:rsid w:val="00477F20"/>
    <w:rsid w:val="00477FD1"/>
    <w:rsid w:val="00480235"/>
    <w:rsid w:val="004808A9"/>
    <w:rsid w:val="004810B4"/>
    <w:rsid w:val="0048117F"/>
    <w:rsid w:val="00481A30"/>
    <w:rsid w:val="00481F2D"/>
    <w:rsid w:val="004822D7"/>
    <w:rsid w:val="00482714"/>
    <w:rsid w:val="004828B4"/>
    <w:rsid w:val="00483812"/>
    <w:rsid w:val="0048459A"/>
    <w:rsid w:val="004856E1"/>
    <w:rsid w:val="00486318"/>
    <w:rsid w:val="004864E5"/>
    <w:rsid w:val="00487238"/>
    <w:rsid w:val="00490008"/>
    <w:rsid w:val="0049028C"/>
    <w:rsid w:val="0049065D"/>
    <w:rsid w:val="004906C0"/>
    <w:rsid w:val="00490AFD"/>
    <w:rsid w:val="00490FFD"/>
    <w:rsid w:val="004911C7"/>
    <w:rsid w:val="00491444"/>
    <w:rsid w:val="004914F4"/>
    <w:rsid w:val="00491587"/>
    <w:rsid w:val="00491888"/>
    <w:rsid w:val="00492BD5"/>
    <w:rsid w:val="00492D24"/>
    <w:rsid w:val="00493276"/>
    <w:rsid w:val="00493676"/>
    <w:rsid w:val="00493789"/>
    <w:rsid w:val="00493F2B"/>
    <w:rsid w:val="00494508"/>
    <w:rsid w:val="004945E8"/>
    <w:rsid w:val="00494D82"/>
    <w:rsid w:val="00494FB4"/>
    <w:rsid w:val="004950B7"/>
    <w:rsid w:val="0049517C"/>
    <w:rsid w:val="00495281"/>
    <w:rsid w:val="00495F5D"/>
    <w:rsid w:val="00497801"/>
    <w:rsid w:val="00497B92"/>
    <w:rsid w:val="004A0377"/>
    <w:rsid w:val="004A0F21"/>
    <w:rsid w:val="004A0F3B"/>
    <w:rsid w:val="004A1DF7"/>
    <w:rsid w:val="004A38DC"/>
    <w:rsid w:val="004A3E3A"/>
    <w:rsid w:val="004A45DE"/>
    <w:rsid w:val="004A4C8A"/>
    <w:rsid w:val="004A4D00"/>
    <w:rsid w:val="004A5638"/>
    <w:rsid w:val="004A5B26"/>
    <w:rsid w:val="004A687C"/>
    <w:rsid w:val="004A6880"/>
    <w:rsid w:val="004A6AD9"/>
    <w:rsid w:val="004A6B2F"/>
    <w:rsid w:val="004B04DA"/>
    <w:rsid w:val="004B04F7"/>
    <w:rsid w:val="004B1137"/>
    <w:rsid w:val="004B11F0"/>
    <w:rsid w:val="004B1F6E"/>
    <w:rsid w:val="004B2102"/>
    <w:rsid w:val="004B2436"/>
    <w:rsid w:val="004B2C4C"/>
    <w:rsid w:val="004B2D2B"/>
    <w:rsid w:val="004B2DF6"/>
    <w:rsid w:val="004B3385"/>
    <w:rsid w:val="004B3D4C"/>
    <w:rsid w:val="004B43A8"/>
    <w:rsid w:val="004B492B"/>
    <w:rsid w:val="004B5B4D"/>
    <w:rsid w:val="004B5CDB"/>
    <w:rsid w:val="004B5D33"/>
    <w:rsid w:val="004B660D"/>
    <w:rsid w:val="004B6796"/>
    <w:rsid w:val="004B7942"/>
    <w:rsid w:val="004B7DB3"/>
    <w:rsid w:val="004C04D7"/>
    <w:rsid w:val="004C0D7E"/>
    <w:rsid w:val="004C19D5"/>
    <w:rsid w:val="004C2D37"/>
    <w:rsid w:val="004C2F73"/>
    <w:rsid w:val="004C4F45"/>
    <w:rsid w:val="004C4FA4"/>
    <w:rsid w:val="004C5249"/>
    <w:rsid w:val="004C5AA1"/>
    <w:rsid w:val="004C5AC7"/>
    <w:rsid w:val="004C5E6F"/>
    <w:rsid w:val="004C6042"/>
    <w:rsid w:val="004C61C9"/>
    <w:rsid w:val="004C6B73"/>
    <w:rsid w:val="004C7434"/>
    <w:rsid w:val="004C7675"/>
    <w:rsid w:val="004C7C48"/>
    <w:rsid w:val="004D13BE"/>
    <w:rsid w:val="004D29A0"/>
    <w:rsid w:val="004D29EB"/>
    <w:rsid w:val="004D2B70"/>
    <w:rsid w:val="004D2C92"/>
    <w:rsid w:val="004D3A2D"/>
    <w:rsid w:val="004D429C"/>
    <w:rsid w:val="004D4663"/>
    <w:rsid w:val="004D54FB"/>
    <w:rsid w:val="004D61C7"/>
    <w:rsid w:val="004D61E7"/>
    <w:rsid w:val="004D6CE7"/>
    <w:rsid w:val="004D6ED8"/>
    <w:rsid w:val="004D797F"/>
    <w:rsid w:val="004D7B75"/>
    <w:rsid w:val="004D7EBC"/>
    <w:rsid w:val="004E0167"/>
    <w:rsid w:val="004E064D"/>
    <w:rsid w:val="004E08AC"/>
    <w:rsid w:val="004E0C61"/>
    <w:rsid w:val="004E0D17"/>
    <w:rsid w:val="004E11E4"/>
    <w:rsid w:val="004E2EEF"/>
    <w:rsid w:val="004E3363"/>
    <w:rsid w:val="004E34C1"/>
    <w:rsid w:val="004E452E"/>
    <w:rsid w:val="004E47E0"/>
    <w:rsid w:val="004E4B12"/>
    <w:rsid w:val="004E4E4F"/>
    <w:rsid w:val="004E57BC"/>
    <w:rsid w:val="004E668F"/>
    <w:rsid w:val="004E7232"/>
    <w:rsid w:val="004E72C0"/>
    <w:rsid w:val="004F03CC"/>
    <w:rsid w:val="004F1A39"/>
    <w:rsid w:val="004F1D81"/>
    <w:rsid w:val="004F2C4E"/>
    <w:rsid w:val="004F2C9B"/>
    <w:rsid w:val="004F2CD1"/>
    <w:rsid w:val="004F2E71"/>
    <w:rsid w:val="004F32BE"/>
    <w:rsid w:val="004F4473"/>
    <w:rsid w:val="004F4909"/>
    <w:rsid w:val="004F5411"/>
    <w:rsid w:val="004F5CC5"/>
    <w:rsid w:val="004F5F05"/>
    <w:rsid w:val="004F5F53"/>
    <w:rsid w:val="004F6794"/>
    <w:rsid w:val="004F683D"/>
    <w:rsid w:val="004F706A"/>
    <w:rsid w:val="004F742D"/>
    <w:rsid w:val="004F7939"/>
    <w:rsid w:val="005000F5"/>
    <w:rsid w:val="005005E7"/>
    <w:rsid w:val="0050155C"/>
    <w:rsid w:val="00502384"/>
    <w:rsid w:val="00502EDE"/>
    <w:rsid w:val="00503519"/>
    <w:rsid w:val="00504050"/>
    <w:rsid w:val="005043CF"/>
    <w:rsid w:val="00504B67"/>
    <w:rsid w:val="00504CDE"/>
    <w:rsid w:val="005059C4"/>
    <w:rsid w:val="00505B42"/>
    <w:rsid w:val="005067E6"/>
    <w:rsid w:val="00506CEF"/>
    <w:rsid w:val="00507533"/>
    <w:rsid w:val="00507590"/>
    <w:rsid w:val="005076CD"/>
    <w:rsid w:val="00507BA1"/>
    <w:rsid w:val="00507DB3"/>
    <w:rsid w:val="005105BD"/>
    <w:rsid w:val="00510C88"/>
    <w:rsid w:val="00511E6A"/>
    <w:rsid w:val="005136C0"/>
    <w:rsid w:val="005136FB"/>
    <w:rsid w:val="00513925"/>
    <w:rsid w:val="00514102"/>
    <w:rsid w:val="0051480C"/>
    <w:rsid w:val="005159DC"/>
    <w:rsid w:val="00515D33"/>
    <w:rsid w:val="00515F14"/>
    <w:rsid w:val="0051702A"/>
    <w:rsid w:val="00517A7E"/>
    <w:rsid w:val="00517CDC"/>
    <w:rsid w:val="0052016E"/>
    <w:rsid w:val="0052091D"/>
    <w:rsid w:val="00520ED5"/>
    <w:rsid w:val="00522BC7"/>
    <w:rsid w:val="005240E6"/>
    <w:rsid w:val="0052466C"/>
    <w:rsid w:val="00524924"/>
    <w:rsid w:val="00524D6A"/>
    <w:rsid w:val="00524F55"/>
    <w:rsid w:val="0052528B"/>
    <w:rsid w:val="00525371"/>
    <w:rsid w:val="0052586E"/>
    <w:rsid w:val="00525CC1"/>
    <w:rsid w:val="00527BBB"/>
    <w:rsid w:val="00527DC1"/>
    <w:rsid w:val="00530AD7"/>
    <w:rsid w:val="00531EDF"/>
    <w:rsid w:val="005323A2"/>
    <w:rsid w:val="00532554"/>
    <w:rsid w:val="00532B36"/>
    <w:rsid w:val="005333AA"/>
    <w:rsid w:val="0053343B"/>
    <w:rsid w:val="005336A6"/>
    <w:rsid w:val="00533F4A"/>
    <w:rsid w:val="00534169"/>
    <w:rsid w:val="00534C73"/>
    <w:rsid w:val="00534DC6"/>
    <w:rsid w:val="00534DE3"/>
    <w:rsid w:val="005359F1"/>
    <w:rsid w:val="00535B91"/>
    <w:rsid w:val="00535DFC"/>
    <w:rsid w:val="00535F18"/>
    <w:rsid w:val="005360B5"/>
    <w:rsid w:val="00536535"/>
    <w:rsid w:val="0053670E"/>
    <w:rsid w:val="00536AD9"/>
    <w:rsid w:val="00536B3E"/>
    <w:rsid w:val="00536DAA"/>
    <w:rsid w:val="00536E85"/>
    <w:rsid w:val="00537053"/>
    <w:rsid w:val="00537368"/>
    <w:rsid w:val="005404BE"/>
    <w:rsid w:val="0054156A"/>
    <w:rsid w:val="00541BB2"/>
    <w:rsid w:val="00542952"/>
    <w:rsid w:val="005452DC"/>
    <w:rsid w:val="00545501"/>
    <w:rsid w:val="00545606"/>
    <w:rsid w:val="00545E3C"/>
    <w:rsid w:val="0054612A"/>
    <w:rsid w:val="005465B8"/>
    <w:rsid w:val="005475A4"/>
    <w:rsid w:val="00547BF6"/>
    <w:rsid w:val="00550AFD"/>
    <w:rsid w:val="00550D60"/>
    <w:rsid w:val="00551193"/>
    <w:rsid w:val="0055122D"/>
    <w:rsid w:val="00551414"/>
    <w:rsid w:val="0055160E"/>
    <w:rsid w:val="005516B8"/>
    <w:rsid w:val="0055191B"/>
    <w:rsid w:val="005519AC"/>
    <w:rsid w:val="00551F15"/>
    <w:rsid w:val="00553C85"/>
    <w:rsid w:val="00553DF3"/>
    <w:rsid w:val="00553E98"/>
    <w:rsid w:val="00554927"/>
    <w:rsid w:val="00554B59"/>
    <w:rsid w:val="00555B7A"/>
    <w:rsid w:val="00556AEA"/>
    <w:rsid w:val="00557220"/>
    <w:rsid w:val="00557B49"/>
    <w:rsid w:val="00557E25"/>
    <w:rsid w:val="0056018A"/>
    <w:rsid w:val="00560221"/>
    <w:rsid w:val="005611D6"/>
    <w:rsid w:val="00561F4E"/>
    <w:rsid w:val="00562118"/>
    <w:rsid w:val="00562B72"/>
    <w:rsid w:val="00562B91"/>
    <w:rsid w:val="00563228"/>
    <w:rsid w:val="00564023"/>
    <w:rsid w:val="005643F5"/>
    <w:rsid w:val="00564A98"/>
    <w:rsid w:val="005653CE"/>
    <w:rsid w:val="005674E2"/>
    <w:rsid w:val="00567C5D"/>
    <w:rsid w:val="00567F83"/>
    <w:rsid w:val="00570287"/>
    <w:rsid w:val="00570A4A"/>
    <w:rsid w:val="00570B25"/>
    <w:rsid w:val="00570C04"/>
    <w:rsid w:val="00570D88"/>
    <w:rsid w:val="005714DB"/>
    <w:rsid w:val="005715FB"/>
    <w:rsid w:val="00571967"/>
    <w:rsid w:val="00571EE2"/>
    <w:rsid w:val="0057212D"/>
    <w:rsid w:val="00572965"/>
    <w:rsid w:val="005733AC"/>
    <w:rsid w:val="0057418D"/>
    <w:rsid w:val="005747A1"/>
    <w:rsid w:val="0057494E"/>
    <w:rsid w:val="00575519"/>
    <w:rsid w:val="00575DC6"/>
    <w:rsid w:val="00575FE1"/>
    <w:rsid w:val="00576EFB"/>
    <w:rsid w:val="0057720D"/>
    <w:rsid w:val="005808D9"/>
    <w:rsid w:val="00580B83"/>
    <w:rsid w:val="00580DDF"/>
    <w:rsid w:val="00581D76"/>
    <w:rsid w:val="00581FBE"/>
    <w:rsid w:val="00582079"/>
    <w:rsid w:val="005827C8"/>
    <w:rsid w:val="005834E4"/>
    <w:rsid w:val="00584400"/>
    <w:rsid w:val="005850E9"/>
    <w:rsid w:val="00585BB5"/>
    <w:rsid w:val="00587DFD"/>
    <w:rsid w:val="005900DB"/>
    <w:rsid w:val="00590396"/>
    <w:rsid w:val="00590721"/>
    <w:rsid w:val="0059080E"/>
    <w:rsid w:val="005908FB"/>
    <w:rsid w:val="00591146"/>
    <w:rsid w:val="00591FCB"/>
    <w:rsid w:val="00592BE4"/>
    <w:rsid w:val="00592E5B"/>
    <w:rsid w:val="00592EF9"/>
    <w:rsid w:val="00592EFB"/>
    <w:rsid w:val="00593218"/>
    <w:rsid w:val="00593489"/>
    <w:rsid w:val="0059413E"/>
    <w:rsid w:val="00594785"/>
    <w:rsid w:val="00594F1B"/>
    <w:rsid w:val="00595C01"/>
    <w:rsid w:val="00595F86"/>
    <w:rsid w:val="00596223"/>
    <w:rsid w:val="00596BA4"/>
    <w:rsid w:val="00596D34"/>
    <w:rsid w:val="00597615"/>
    <w:rsid w:val="00597CF3"/>
    <w:rsid w:val="00597FD5"/>
    <w:rsid w:val="005A0296"/>
    <w:rsid w:val="005A06D6"/>
    <w:rsid w:val="005A0CA4"/>
    <w:rsid w:val="005A0DF3"/>
    <w:rsid w:val="005A12FE"/>
    <w:rsid w:val="005A1711"/>
    <w:rsid w:val="005A185F"/>
    <w:rsid w:val="005A1AFA"/>
    <w:rsid w:val="005A1E1A"/>
    <w:rsid w:val="005A1E9A"/>
    <w:rsid w:val="005A241D"/>
    <w:rsid w:val="005A3608"/>
    <w:rsid w:val="005A3BC3"/>
    <w:rsid w:val="005A3C17"/>
    <w:rsid w:val="005A3C78"/>
    <w:rsid w:val="005A45CC"/>
    <w:rsid w:val="005A4BF3"/>
    <w:rsid w:val="005A51A9"/>
    <w:rsid w:val="005A530B"/>
    <w:rsid w:val="005A5EB4"/>
    <w:rsid w:val="005A69B8"/>
    <w:rsid w:val="005A6AB5"/>
    <w:rsid w:val="005A6EC1"/>
    <w:rsid w:val="005A75ED"/>
    <w:rsid w:val="005A7C32"/>
    <w:rsid w:val="005B064C"/>
    <w:rsid w:val="005B1BD0"/>
    <w:rsid w:val="005B1F36"/>
    <w:rsid w:val="005B24B9"/>
    <w:rsid w:val="005B283A"/>
    <w:rsid w:val="005B290B"/>
    <w:rsid w:val="005B3170"/>
    <w:rsid w:val="005B472E"/>
    <w:rsid w:val="005B58D6"/>
    <w:rsid w:val="005B618D"/>
    <w:rsid w:val="005B64F7"/>
    <w:rsid w:val="005B6517"/>
    <w:rsid w:val="005B66DE"/>
    <w:rsid w:val="005B72A8"/>
    <w:rsid w:val="005B743F"/>
    <w:rsid w:val="005C053E"/>
    <w:rsid w:val="005C061C"/>
    <w:rsid w:val="005C0B1B"/>
    <w:rsid w:val="005C0EE3"/>
    <w:rsid w:val="005C2AF3"/>
    <w:rsid w:val="005C3340"/>
    <w:rsid w:val="005C3785"/>
    <w:rsid w:val="005C4047"/>
    <w:rsid w:val="005C41DB"/>
    <w:rsid w:val="005C471A"/>
    <w:rsid w:val="005C49A3"/>
    <w:rsid w:val="005C525F"/>
    <w:rsid w:val="005C5309"/>
    <w:rsid w:val="005C5B7B"/>
    <w:rsid w:val="005C6910"/>
    <w:rsid w:val="005C764B"/>
    <w:rsid w:val="005C7A65"/>
    <w:rsid w:val="005D025C"/>
    <w:rsid w:val="005D0527"/>
    <w:rsid w:val="005D0DBE"/>
    <w:rsid w:val="005D0DDD"/>
    <w:rsid w:val="005D0E82"/>
    <w:rsid w:val="005D1655"/>
    <w:rsid w:val="005D1C67"/>
    <w:rsid w:val="005D1F42"/>
    <w:rsid w:val="005D2821"/>
    <w:rsid w:val="005D2D1E"/>
    <w:rsid w:val="005D3330"/>
    <w:rsid w:val="005D389B"/>
    <w:rsid w:val="005D47F8"/>
    <w:rsid w:val="005D5518"/>
    <w:rsid w:val="005D5609"/>
    <w:rsid w:val="005D57FD"/>
    <w:rsid w:val="005D5839"/>
    <w:rsid w:val="005D5C2E"/>
    <w:rsid w:val="005D6085"/>
    <w:rsid w:val="005D6C41"/>
    <w:rsid w:val="005D6F20"/>
    <w:rsid w:val="005D70DC"/>
    <w:rsid w:val="005D7E18"/>
    <w:rsid w:val="005E2C08"/>
    <w:rsid w:val="005E2D40"/>
    <w:rsid w:val="005E3980"/>
    <w:rsid w:val="005E3EDC"/>
    <w:rsid w:val="005E4114"/>
    <w:rsid w:val="005E4E14"/>
    <w:rsid w:val="005E530D"/>
    <w:rsid w:val="005E5EB2"/>
    <w:rsid w:val="005E633B"/>
    <w:rsid w:val="005E6753"/>
    <w:rsid w:val="005E698B"/>
    <w:rsid w:val="005E743C"/>
    <w:rsid w:val="005E772A"/>
    <w:rsid w:val="005E7A26"/>
    <w:rsid w:val="005E7DFD"/>
    <w:rsid w:val="005F1E82"/>
    <w:rsid w:val="005F1ED4"/>
    <w:rsid w:val="005F2896"/>
    <w:rsid w:val="005F30F6"/>
    <w:rsid w:val="005F3533"/>
    <w:rsid w:val="005F442E"/>
    <w:rsid w:val="005F4A33"/>
    <w:rsid w:val="005F4BAF"/>
    <w:rsid w:val="005F5327"/>
    <w:rsid w:val="005F61CC"/>
    <w:rsid w:val="005F6404"/>
    <w:rsid w:val="005F6609"/>
    <w:rsid w:val="005F6963"/>
    <w:rsid w:val="005F6DCC"/>
    <w:rsid w:val="005F6FCC"/>
    <w:rsid w:val="005F74DE"/>
    <w:rsid w:val="005F781B"/>
    <w:rsid w:val="00600914"/>
    <w:rsid w:val="00600E0F"/>
    <w:rsid w:val="00600FE1"/>
    <w:rsid w:val="006011A3"/>
    <w:rsid w:val="00601716"/>
    <w:rsid w:val="006019D7"/>
    <w:rsid w:val="00601C14"/>
    <w:rsid w:val="00601E78"/>
    <w:rsid w:val="00602203"/>
    <w:rsid w:val="00602C29"/>
    <w:rsid w:val="00603CCE"/>
    <w:rsid w:val="006045FB"/>
    <w:rsid w:val="006048AD"/>
    <w:rsid w:val="00606925"/>
    <w:rsid w:val="006072E6"/>
    <w:rsid w:val="0060751B"/>
    <w:rsid w:val="00607D42"/>
    <w:rsid w:val="00607E8B"/>
    <w:rsid w:val="00610096"/>
    <w:rsid w:val="006118B1"/>
    <w:rsid w:val="00612ED7"/>
    <w:rsid w:val="0061310C"/>
    <w:rsid w:val="0061384A"/>
    <w:rsid w:val="0061399C"/>
    <w:rsid w:val="00614638"/>
    <w:rsid w:val="00615863"/>
    <w:rsid w:val="006158AD"/>
    <w:rsid w:val="006160FB"/>
    <w:rsid w:val="006164F1"/>
    <w:rsid w:val="006166F0"/>
    <w:rsid w:val="0061698E"/>
    <w:rsid w:val="00616DF7"/>
    <w:rsid w:val="00617306"/>
    <w:rsid w:val="006201F8"/>
    <w:rsid w:val="0062052E"/>
    <w:rsid w:val="00620FA0"/>
    <w:rsid w:val="0062151B"/>
    <w:rsid w:val="0062174D"/>
    <w:rsid w:val="00622E53"/>
    <w:rsid w:val="00622FEA"/>
    <w:rsid w:val="00623061"/>
    <w:rsid w:val="00623592"/>
    <w:rsid w:val="00624820"/>
    <w:rsid w:val="00624BDC"/>
    <w:rsid w:val="00625931"/>
    <w:rsid w:val="00625CE2"/>
    <w:rsid w:val="00625F91"/>
    <w:rsid w:val="00626CB4"/>
    <w:rsid w:val="00626E97"/>
    <w:rsid w:val="00627404"/>
    <w:rsid w:val="0062794D"/>
    <w:rsid w:val="00627A8A"/>
    <w:rsid w:val="006303A4"/>
    <w:rsid w:val="006307E6"/>
    <w:rsid w:val="006308F8"/>
    <w:rsid w:val="00630A20"/>
    <w:rsid w:val="0063169B"/>
    <w:rsid w:val="006318B1"/>
    <w:rsid w:val="00631DBE"/>
    <w:rsid w:val="00631FED"/>
    <w:rsid w:val="00632227"/>
    <w:rsid w:val="0063236C"/>
    <w:rsid w:val="006326C3"/>
    <w:rsid w:val="006335BE"/>
    <w:rsid w:val="006341C2"/>
    <w:rsid w:val="00634C44"/>
    <w:rsid w:val="00634CAC"/>
    <w:rsid w:val="00634F53"/>
    <w:rsid w:val="00635AAF"/>
    <w:rsid w:val="00635D93"/>
    <w:rsid w:val="006361EC"/>
    <w:rsid w:val="0063620D"/>
    <w:rsid w:val="00636F11"/>
    <w:rsid w:val="00637636"/>
    <w:rsid w:val="00637782"/>
    <w:rsid w:val="006408C1"/>
    <w:rsid w:val="00640944"/>
    <w:rsid w:val="00640C21"/>
    <w:rsid w:val="00641304"/>
    <w:rsid w:val="0064155B"/>
    <w:rsid w:val="00641C0D"/>
    <w:rsid w:val="00643278"/>
    <w:rsid w:val="00643EE2"/>
    <w:rsid w:val="006453C5"/>
    <w:rsid w:val="00645842"/>
    <w:rsid w:val="006459F2"/>
    <w:rsid w:val="00645C07"/>
    <w:rsid w:val="00645E59"/>
    <w:rsid w:val="00646382"/>
    <w:rsid w:val="0064665E"/>
    <w:rsid w:val="006471ED"/>
    <w:rsid w:val="00647728"/>
    <w:rsid w:val="00650138"/>
    <w:rsid w:val="00650362"/>
    <w:rsid w:val="006512FF"/>
    <w:rsid w:val="00651EB8"/>
    <w:rsid w:val="0065250F"/>
    <w:rsid w:val="006528A3"/>
    <w:rsid w:val="00652DA3"/>
    <w:rsid w:val="00653026"/>
    <w:rsid w:val="00653161"/>
    <w:rsid w:val="0065383F"/>
    <w:rsid w:val="00653D19"/>
    <w:rsid w:val="00654E7F"/>
    <w:rsid w:val="00655AEF"/>
    <w:rsid w:val="00655E8F"/>
    <w:rsid w:val="006563C6"/>
    <w:rsid w:val="00656839"/>
    <w:rsid w:val="00656FD7"/>
    <w:rsid w:val="0065792E"/>
    <w:rsid w:val="00657FAD"/>
    <w:rsid w:val="00660379"/>
    <w:rsid w:val="0066140C"/>
    <w:rsid w:val="006614EF"/>
    <w:rsid w:val="006617A7"/>
    <w:rsid w:val="006619B3"/>
    <w:rsid w:val="006632CE"/>
    <w:rsid w:val="006633B9"/>
    <w:rsid w:val="006637B6"/>
    <w:rsid w:val="00664C5F"/>
    <w:rsid w:val="006655D6"/>
    <w:rsid w:val="006656D1"/>
    <w:rsid w:val="00665D8F"/>
    <w:rsid w:val="006663AB"/>
    <w:rsid w:val="0066698C"/>
    <w:rsid w:val="00666CA7"/>
    <w:rsid w:val="00667865"/>
    <w:rsid w:val="006710F4"/>
    <w:rsid w:val="0067114C"/>
    <w:rsid w:val="006712B4"/>
    <w:rsid w:val="0067186E"/>
    <w:rsid w:val="006719D9"/>
    <w:rsid w:val="006722C1"/>
    <w:rsid w:val="0067243A"/>
    <w:rsid w:val="006728D6"/>
    <w:rsid w:val="006732B4"/>
    <w:rsid w:val="00673773"/>
    <w:rsid w:val="00675139"/>
    <w:rsid w:val="006759CE"/>
    <w:rsid w:val="00675F4E"/>
    <w:rsid w:val="00676789"/>
    <w:rsid w:val="006767A8"/>
    <w:rsid w:val="00677639"/>
    <w:rsid w:val="00677B5A"/>
    <w:rsid w:val="006802FA"/>
    <w:rsid w:val="0068050E"/>
    <w:rsid w:val="0068061C"/>
    <w:rsid w:val="00680689"/>
    <w:rsid w:val="00680D93"/>
    <w:rsid w:val="00681287"/>
    <w:rsid w:val="00681509"/>
    <w:rsid w:val="0068181F"/>
    <w:rsid w:val="00681847"/>
    <w:rsid w:val="00681C48"/>
    <w:rsid w:val="00681E75"/>
    <w:rsid w:val="00682487"/>
    <w:rsid w:val="006837E4"/>
    <w:rsid w:val="00683A51"/>
    <w:rsid w:val="00683C28"/>
    <w:rsid w:val="0068473F"/>
    <w:rsid w:val="0068486E"/>
    <w:rsid w:val="00685389"/>
    <w:rsid w:val="00685681"/>
    <w:rsid w:val="006856A4"/>
    <w:rsid w:val="00685AA6"/>
    <w:rsid w:val="00685CD7"/>
    <w:rsid w:val="00685F4D"/>
    <w:rsid w:val="0068613E"/>
    <w:rsid w:val="006868AD"/>
    <w:rsid w:val="006874A7"/>
    <w:rsid w:val="00687F40"/>
    <w:rsid w:val="006900E5"/>
    <w:rsid w:val="00690A9B"/>
    <w:rsid w:val="00690F65"/>
    <w:rsid w:val="00691023"/>
    <w:rsid w:val="0069122E"/>
    <w:rsid w:val="006915A4"/>
    <w:rsid w:val="00691ACF"/>
    <w:rsid w:val="00692589"/>
    <w:rsid w:val="006933F5"/>
    <w:rsid w:val="00693448"/>
    <w:rsid w:val="006938BC"/>
    <w:rsid w:val="00694552"/>
    <w:rsid w:val="00694D42"/>
    <w:rsid w:val="00695461"/>
    <w:rsid w:val="00695D25"/>
    <w:rsid w:val="00696F9D"/>
    <w:rsid w:val="006972AC"/>
    <w:rsid w:val="0069742C"/>
    <w:rsid w:val="006974B4"/>
    <w:rsid w:val="00697660"/>
    <w:rsid w:val="0069772A"/>
    <w:rsid w:val="0069775D"/>
    <w:rsid w:val="006978B0"/>
    <w:rsid w:val="00697BC6"/>
    <w:rsid w:val="00697DBB"/>
    <w:rsid w:val="006A006D"/>
    <w:rsid w:val="006A0150"/>
    <w:rsid w:val="006A01AA"/>
    <w:rsid w:val="006A0365"/>
    <w:rsid w:val="006A053D"/>
    <w:rsid w:val="006A0601"/>
    <w:rsid w:val="006A0BC9"/>
    <w:rsid w:val="006A0C78"/>
    <w:rsid w:val="006A135F"/>
    <w:rsid w:val="006A14AD"/>
    <w:rsid w:val="006A228F"/>
    <w:rsid w:val="006A264C"/>
    <w:rsid w:val="006A270E"/>
    <w:rsid w:val="006A4CC5"/>
    <w:rsid w:val="006A6798"/>
    <w:rsid w:val="006A7201"/>
    <w:rsid w:val="006A7255"/>
    <w:rsid w:val="006A77B0"/>
    <w:rsid w:val="006A786A"/>
    <w:rsid w:val="006A7941"/>
    <w:rsid w:val="006B1803"/>
    <w:rsid w:val="006B1B59"/>
    <w:rsid w:val="006B1C38"/>
    <w:rsid w:val="006B1EAA"/>
    <w:rsid w:val="006B1F93"/>
    <w:rsid w:val="006B31DE"/>
    <w:rsid w:val="006B3657"/>
    <w:rsid w:val="006B3689"/>
    <w:rsid w:val="006B4753"/>
    <w:rsid w:val="006B4DA7"/>
    <w:rsid w:val="006B5196"/>
    <w:rsid w:val="006B5B86"/>
    <w:rsid w:val="006B6090"/>
    <w:rsid w:val="006B6A5A"/>
    <w:rsid w:val="006B6D32"/>
    <w:rsid w:val="006B7A74"/>
    <w:rsid w:val="006B7C78"/>
    <w:rsid w:val="006C0275"/>
    <w:rsid w:val="006C067D"/>
    <w:rsid w:val="006C13C7"/>
    <w:rsid w:val="006C1F3B"/>
    <w:rsid w:val="006C2659"/>
    <w:rsid w:val="006C2975"/>
    <w:rsid w:val="006C2A8E"/>
    <w:rsid w:val="006C37D7"/>
    <w:rsid w:val="006C3818"/>
    <w:rsid w:val="006C3EA3"/>
    <w:rsid w:val="006C4168"/>
    <w:rsid w:val="006C4856"/>
    <w:rsid w:val="006C4B80"/>
    <w:rsid w:val="006C4CDC"/>
    <w:rsid w:val="006C54FB"/>
    <w:rsid w:val="006C57A4"/>
    <w:rsid w:val="006C57B5"/>
    <w:rsid w:val="006C5DDA"/>
    <w:rsid w:val="006C5EA2"/>
    <w:rsid w:val="006C6187"/>
    <w:rsid w:val="006C6240"/>
    <w:rsid w:val="006C70B8"/>
    <w:rsid w:val="006C720A"/>
    <w:rsid w:val="006C7E4C"/>
    <w:rsid w:val="006D0971"/>
    <w:rsid w:val="006D1435"/>
    <w:rsid w:val="006D25FA"/>
    <w:rsid w:val="006D27EC"/>
    <w:rsid w:val="006D2941"/>
    <w:rsid w:val="006D2985"/>
    <w:rsid w:val="006D2BF1"/>
    <w:rsid w:val="006D3370"/>
    <w:rsid w:val="006D3504"/>
    <w:rsid w:val="006D3733"/>
    <w:rsid w:val="006D3D70"/>
    <w:rsid w:val="006D41D8"/>
    <w:rsid w:val="006D492E"/>
    <w:rsid w:val="006D5D11"/>
    <w:rsid w:val="006D5E37"/>
    <w:rsid w:val="006D61F3"/>
    <w:rsid w:val="006D68BD"/>
    <w:rsid w:val="006E0297"/>
    <w:rsid w:val="006E07F1"/>
    <w:rsid w:val="006E089A"/>
    <w:rsid w:val="006E0D5A"/>
    <w:rsid w:val="006E0D76"/>
    <w:rsid w:val="006E11D4"/>
    <w:rsid w:val="006E40A9"/>
    <w:rsid w:val="006E431A"/>
    <w:rsid w:val="006E45C3"/>
    <w:rsid w:val="006E45F4"/>
    <w:rsid w:val="006E4BB5"/>
    <w:rsid w:val="006E4E0F"/>
    <w:rsid w:val="006E510E"/>
    <w:rsid w:val="006E572A"/>
    <w:rsid w:val="006E583A"/>
    <w:rsid w:val="006E610C"/>
    <w:rsid w:val="006E616A"/>
    <w:rsid w:val="006E63D4"/>
    <w:rsid w:val="006E6DFF"/>
    <w:rsid w:val="006F0247"/>
    <w:rsid w:val="006F0A79"/>
    <w:rsid w:val="006F1BBF"/>
    <w:rsid w:val="006F25D8"/>
    <w:rsid w:val="006F3189"/>
    <w:rsid w:val="006F31D2"/>
    <w:rsid w:val="006F3801"/>
    <w:rsid w:val="006F4502"/>
    <w:rsid w:val="006F47DF"/>
    <w:rsid w:val="006F5414"/>
    <w:rsid w:val="006F57B2"/>
    <w:rsid w:val="006F5E60"/>
    <w:rsid w:val="006F6329"/>
    <w:rsid w:val="006F6894"/>
    <w:rsid w:val="006F7136"/>
    <w:rsid w:val="006F7158"/>
    <w:rsid w:val="0070022B"/>
    <w:rsid w:val="00701BCD"/>
    <w:rsid w:val="007029AD"/>
    <w:rsid w:val="00702E43"/>
    <w:rsid w:val="007031B5"/>
    <w:rsid w:val="007034E2"/>
    <w:rsid w:val="007062C6"/>
    <w:rsid w:val="00706412"/>
    <w:rsid w:val="00706F10"/>
    <w:rsid w:val="00711447"/>
    <w:rsid w:val="00711489"/>
    <w:rsid w:val="007117F7"/>
    <w:rsid w:val="00711A5B"/>
    <w:rsid w:val="00712689"/>
    <w:rsid w:val="00712D77"/>
    <w:rsid w:val="00713027"/>
    <w:rsid w:val="00713AFE"/>
    <w:rsid w:val="007145E3"/>
    <w:rsid w:val="00714845"/>
    <w:rsid w:val="00714CB3"/>
    <w:rsid w:val="0071583F"/>
    <w:rsid w:val="007165EC"/>
    <w:rsid w:val="0071661F"/>
    <w:rsid w:val="007166FE"/>
    <w:rsid w:val="00716C0F"/>
    <w:rsid w:val="00716D55"/>
    <w:rsid w:val="00717E48"/>
    <w:rsid w:val="00720209"/>
    <w:rsid w:val="007209CF"/>
    <w:rsid w:val="00720AF8"/>
    <w:rsid w:val="00720B50"/>
    <w:rsid w:val="007210F9"/>
    <w:rsid w:val="00722073"/>
    <w:rsid w:val="0072214B"/>
    <w:rsid w:val="0072218A"/>
    <w:rsid w:val="0072273F"/>
    <w:rsid w:val="00723689"/>
    <w:rsid w:val="007241AF"/>
    <w:rsid w:val="007241B9"/>
    <w:rsid w:val="007242CF"/>
    <w:rsid w:val="00724363"/>
    <w:rsid w:val="0072446E"/>
    <w:rsid w:val="00724868"/>
    <w:rsid w:val="00724899"/>
    <w:rsid w:val="00724A82"/>
    <w:rsid w:val="00724C32"/>
    <w:rsid w:val="00724F5C"/>
    <w:rsid w:val="00724F8A"/>
    <w:rsid w:val="00725811"/>
    <w:rsid w:val="00725D9E"/>
    <w:rsid w:val="00725ED3"/>
    <w:rsid w:val="00726792"/>
    <w:rsid w:val="0073097A"/>
    <w:rsid w:val="007323D1"/>
    <w:rsid w:val="00732431"/>
    <w:rsid w:val="00733B22"/>
    <w:rsid w:val="00733CFE"/>
    <w:rsid w:val="00734910"/>
    <w:rsid w:val="00735353"/>
    <w:rsid w:val="00735369"/>
    <w:rsid w:val="00735490"/>
    <w:rsid w:val="007361AF"/>
    <w:rsid w:val="00736B40"/>
    <w:rsid w:val="007371E4"/>
    <w:rsid w:val="00737802"/>
    <w:rsid w:val="00737991"/>
    <w:rsid w:val="00737FB0"/>
    <w:rsid w:val="00740ADE"/>
    <w:rsid w:val="00740C11"/>
    <w:rsid w:val="00740F46"/>
    <w:rsid w:val="00740FDD"/>
    <w:rsid w:val="00741383"/>
    <w:rsid w:val="00741533"/>
    <w:rsid w:val="00741583"/>
    <w:rsid w:val="007416EB"/>
    <w:rsid w:val="00742423"/>
    <w:rsid w:val="007424D1"/>
    <w:rsid w:val="007431FF"/>
    <w:rsid w:val="0074387D"/>
    <w:rsid w:val="007444A5"/>
    <w:rsid w:val="00744E60"/>
    <w:rsid w:val="00744FE6"/>
    <w:rsid w:val="0074559D"/>
    <w:rsid w:val="00745A7C"/>
    <w:rsid w:val="00745B33"/>
    <w:rsid w:val="00745B9B"/>
    <w:rsid w:val="007463E3"/>
    <w:rsid w:val="007469AC"/>
    <w:rsid w:val="00746C87"/>
    <w:rsid w:val="007479C4"/>
    <w:rsid w:val="00750865"/>
    <w:rsid w:val="00751631"/>
    <w:rsid w:val="00751BAE"/>
    <w:rsid w:val="00752FF5"/>
    <w:rsid w:val="00753D2B"/>
    <w:rsid w:val="00753F4A"/>
    <w:rsid w:val="0075478E"/>
    <w:rsid w:val="00754889"/>
    <w:rsid w:val="0075687E"/>
    <w:rsid w:val="00756C19"/>
    <w:rsid w:val="00756E15"/>
    <w:rsid w:val="00756FEB"/>
    <w:rsid w:val="00757CC1"/>
    <w:rsid w:val="00761CEE"/>
    <w:rsid w:val="0076368F"/>
    <w:rsid w:val="0076383B"/>
    <w:rsid w:val="00763BB6"/>
    <w:rsid w:val="00763E23"/>
    <w:rsid w:val="00764A21"/>
    <w:rsid w:val="007662D9"/>
    <w:rsid w:val="00766552"/>
    <w:rsid w:val="00766735"/>
    <w:rsid w:val="00767751"/>
    <w:rsid w:val="00767816"/>
    <w:rsid w:val="00770549"/>
    <w:rsid w:val="00770DD1"/>
    <w:rsid w:val="00771939"/>
    <w:rsid w:val="00771E96"/>
    <w:rsid w:val="0077225E"/>
    <w:rsid w:val="0077302C"/>
    <w:rsid w:val="007730E0"/>
    <w:rsid w:val="0077355E"/>
    <w:rsid w:val="00773FFA"/>
    <w:rsid w:val="007742E7"/>
    <w:rsid w:val="00774BB2"/>
    <w:rsid w:val="007757EA"/>
    <w:rsid w:val="00775846"/>
    <w:rsid w:val="00775E4B"/>
    <w:rsid w:val="0077601C"/>
    <w:rsid w:val="00776818"/>
    <w:rsid w:val="00776C19"/>
    <w:rsid w:val="00776F5E"/>
    <w:rsid w:val="00776F80"/>
    <w:rsid w:val="0078023D"/>
    <w:rsid w:val="0078026C"/>
    <w:rsid w:val="007805C3"/>
    <w:rsid w:val="00782908"/>
    <w:rsid w:val="007830B7"/>
    <w:rsid w:val="007836F7"/>
    <w:rsid w:val="0078378B"/>
    <w:rsid w:val="00783D4B"/>
    <w:rsid w:val="00784F05"/>
    <w:rsid w:val="00784F38"/>
    <w:rsid w:val="00785175"/>
    <w:rsid w:val="0078524F"/>
    <w:rsid w:val="00785E1A"/>
    <w:rsid w:val="00785E63"/>
    <w:rsid w:val="00786530"/>
    <w:rsid w:val="00786961"/>
    <w:rsid w:val="00786A70"/>
    <w:rsid w:val="007873BF"/>
    <w:rsid w:val="00787418"/>
    <w:rsid w:val="00787713"/>
    <w:rsid w:val="00787810"/>
    <w:rsid w:val="00787B00"/>
    <w:rsid w:val="0079003B"/>
    <w:rsid w:val="007905E8"/>
    <w:rsid w:val="0079081C"/>
    <w:rsid w:val="0079144B"/>
    <w:rsid w:val="00791686"/>
    <w:rsid w:val="007917FF"/>
    <w:rsid w:val="00791E21"/>
    <w:rsid w:val="007923B9"/>
    <w:rsid w:val="00792464"/>
    <w:rsid w:val="00792B90"/>
    <w:rsid w:val="00792CD4"/>
    <w:rsid w:val="00793629"/>
    <w:rsid w:val="007939C5"/>
    <w:rsid w:val="00793F3B"/>
    <w:rsid w:val="007941F2"/>
    <w:rsid w:val="00795E75"/>
    <w:rsid w:val="00796228"/>
    <w:rsid w:val="00796C48"/>
    <w:rsid w:val="007A09C5"/>
    <w:rsid w:val="007A1999"/>
    <w:rsid w:val="007A19F1"/>
    <w:rsid w:val="007A1CFC"/>
    <w:rsid w:val="007A2423"/>
    <w:rsid w:val="007A2989"/>
    <w:rsid w:val="007A3B90"/>
    <w:rsid w:val="007A53EB"/>
    <w:rsid w:val="007A548B"/>
    <w:rsid w:val="007A5832"/>
    <w:rsid w:val="007A59CB"/>
    <w:rsid w:val="007A5B66"/>
    <w:rsid w:val="007A6595"/>
    <w:rsid w:val="007A6FB0"/>
    <w:rsid w:val="007A788D"/>
    <w:rsid w:val="007A7AEE"/>
    <w:rsid w:val="007A7CCA"/>
    <w:rsid w:val="007B058C"/>
    <w:rsid w:val="007B0896"/>
    <w:rsid w:val="007B0C58"/>
    <w:rsid w:val="007B10D8"/>
    <w:rsid w:val="007B1170"/>
    <w:rsid w:val="007B181E"/>
    <w:rsid w:val="007B1926"/>
    <w:rsid w:val="007B1C6D"/>
    <w:rsid w:val="007B1DD1"/>
    <w:rsid w:val="007B3265"/>
    <w:rsid w:val="007B344F"/>
    <w:rsid w:val="007B36A5"/>
    <w:rsid w:val="007B382A"/>
    <w:rsid w:val="007B5005"/>
    <w:rsid w:val="007B59F6"/>
    <w:rsid w:val="007B6B73"/>
    <w:rsid w:val="007B77DC"/>
    <w:rsid w:val="007C0DF7"/>
    <w:rsid w:val="007C0EFA"/>
    <w:rsid w:val="007C24D0"/>
    <w:rsid w:val="007C2581"/>
    <w:rsid w:val="007C272A"/>
    <w:rsid w:val="007C399A"/>
    <w:rsid w:val="007C3E67"/>
    <w:rsid w:val="007C4524"/>
    <w:rsid w:val="007C487B"/>
    <w:rsid w:val="007C551C"/>
    <w:rsid w:val="007C5E8A"/>
    <w:rsid w:val="007C6216"/>
    <w:rsid w:val="007C67A4"/>
    <w:rsid w:val="007C6A48"/>
    <w:rsid w:val="007C6CCE"/>
    <w:rsid w:val="007C7843"/>
    <w:rsid w:val="007D09B3"/>
    <w:rsid w:val="007D0D54"/>
    <w:rsid w:val="007D1FA3"/>
    <w:rsid w:val="007D1FE7"/>
    <w:rsid w:val="007D2EB6"/>
    <w:rsid w:val="007D3B98"/>
    <w:rsid w:val="007D4A9B"/>
    <w:rsid w:val="007D52ED"/>
    <w:rsid w:val="007D559B"/>
    <w:rsid w:val="007D5E0E"/>
    <w:rsid w:val="007D7EDF"/>
    <w:rsid w:val="007E076C"/>
    <w:rsid w:val="007E0C56"/>
    <w:rsid w:val="007E12FC"/>
    <w:rsid w:val="007E28B9"/>
    <w:rsid w:val="007E3907"/>
    <w:rsid w:val="007E3E20"/>
    <w:rsid w:val="007E4882"/>
    <w:rsid w:val="007E48B9"/>
    <w:rsid w:val="007E529D"/>
    <w:rsid w:val="007E52A7"/>
    <w:rsid w:val="007E5E7B"/>
    <w:rsid w:val="007E6380"/>
    <w:rsid w:val="007E673B"/>
    <w:rsid w:val="007E6A77"/>
    <w:rsid w:val="007E7275"/>
    <w:rsid w:val="007F03FC"/>
    <w:rsid w:val="007F0727"/>
    <w:rsid w:val="007F0C25"/>
    <w:rsid w:val="007F0E0D"/>
    <w:rsid w:val="007F1007"/>
    <w:rsid w:val="007F158B"/>
    <w:rsid w:val="007F1E9F"/>
    <w:rsid w:val="007F2250"/>
    <w:rsid w:val="007F25C0"/>
    <w:rsid w:val="007F2635"/>
    <w:rsid w:val="007F2649"/>
    <w:rsid w:val="007F2BB8"/>
    <w:rsid w:val="007F32C8"/>
    <w:rsid w:val="007F359C"/>
    <w:rsid w:val="007F3972"/>
    <w:rsid w:val="007F3ACF"/>
    <w:rsid w:val="007F56C9"/>
    <w:rsid w:val="007F62E2"/>
    <w:rsid w:val="007F64A2"/>
    <w:rsid w:val="007F64E1"/>
    <w:rsid w:val="007F666F"/>
    <w:rsid w:val="007F66B0"/>
    <w:rsid w:val="007F6BDF"/>
    <w:rsid w:val="007F6C2F"/>
    <w:rsid w:val="00800770"/>
    <w:rsid w:val="008018E3"/>
    <w:rsid w:val="00801CB5"/>
    <w:rsid w:val="00802230"/>
    <w:rsid w:val="00802653"/>
    <w:rsid w:val="00803EE0"/>
    <w:rsid w:val="008041BC"/>
    <w:rsid w:val="008045C1"/>
    <w:rsid w:val="00804AE7"/>
    <w:rsid w:val="00804EB3"/>
    <w:rsid w:val="00805300"/>
    <w:rsid w:val="00806137"/>
    <w:rsid w:val="008064E0"/>
    <w:rsid w:val="00806A3D"/>
    <w:rsid w:val="0080765F"/>
    <w:rsid w:val="00807FD3"/>
    <w:rsid w:val="00810472"/>
    <w:rsid w:val="0081074A"/>
    <w:rsid w:val="0081083B"/>
    <w:rsid w:val="008108C8"/>
    <w:rsid w:val="00811682"/>
    <w:rsid w:val="00811914"/>
    <w:rsid w:val="00811AF9"/>
    <w:rsid w:val="00811BA5"/>
    <w:rsid w:val="00811CA0"/>
    <w:rsid w:val="00812D0E"/>
    <w:rsid w:val="00812F15"/>
    <w:rsid w:val="008145F6"/>
    <w:rsid w:val="00814642"/>
    <w:rsid w:val="00814BC9"/>
    <w:rsid w:val="00814F21"/>
    <w:rsid w:val="0081561B"/>
    <w:rsid w:val="00815D0D"/>
    <w:rsid w:val="00816BAE"/>
    <w:rsid w:val="00817900"/>
    <w:rsid w:val="008219DB"/>
    <w:rsid w:val="00821A70"/>
    <w:rsid w:val="008226AF"/>
    <w:rsid w:val="00822ADB"/>
    <w:rsid w:val="00822F02"/>
    <w:rsid w:val="0082304B"/>
    <w:rsid w:val="0082325B"/>
    <w:rsid w:val="00823C1B"/>
    <w:rsid w:val="00823E08"/>
    <w:rsid w:val="0082414D"/>
    <w:rsid w:val="008242AC"/>
    <w:rsid w:val="00825C2F"/>
    <w:rsid w:val="00825DB5"/>
    <w:rsid w:val="00825DCE"/>
    <w:rsid w:val="00826C2C"/>
    <w:rsid w:val="00826DF2"/>
    <w:rsid w:val="00827705"/>
    <w:rsid w:val="00827852"/>
    <w:rsid w:val="0082789C"/>
    <w:rsid w:val="0083042B"/>
    <w:rsid w:val="00830930"/>
    <w:rsid w:val="00830CE9"/>
    <w:rsid w:val="00830DD1"/>
    <w:rsid w:val="0083187F"/>
    <w:rsid w:val="008327D1"/>
    <w:rsid w:val="008334F8"/>
    <w:rsid w:val="00833F41"/>
    <w:rsid w:val="0083432F"/>
    <w:rsid w:val="00834917"/>
    <w:rsid w:val="008357B1"/>
    <w:rsid w:val="00835BA2"/>
    <w:rsid w:val="00836465"/>
    <w:rsid w:val="00836F5B"/>
    <w:rsid w:val="008370FB"/>
    <w:rsid w:val="0083793A"/>
    <w:rsid w:val="00837969"/>
    <w:rsid w:val="00837B46"/>
    <w:rsid w:val="00837B58"/>
    <w:rsid w:val="008405E6"/>
    <w:rsid w:val="008412D6"/>
    <w:rsid w:val="00841699"/>
    <w:rsid w:val="00841E96"/>
    <w:rsid w:val="00843064"/>
    <w:rsid w:val="0084353F"/>
    <w:rsid w:val="00843867"/>
    <w:rsid w:val="00843FFE"/>
    <w:rsid w:val="00844743"/>
    <w:rsid w:val="00845856"/>
    <w:rsid w:val="00846F8A"/>
    <w:rsid w:val="008511D9"/>
    <w:rsid w:val="008515D5"/>
    <w:rsid w:val="00852941"/>
    <w:rsid w:val="008536B1"/>
    <w:rsid w:val="00853CE8"/>
    <w:rsid w:val="008542B8"/>
    <w:rsid w:val="0085497F"/>
    <w:rsid w:val="00855142"/>
    <w:rsid w:val="00855855"/>
    <w:rsid w:val="00855AA5"/>
    <w:rsid w:val="00855ED5"/>
    <w:rsid w:val="008566D2"/>
    <w:rsid w:val="0085673B"/>
    <w:rsid w:val="00856D85"/>
    <w:rsid w:val="00860885"/>
    <w:rsid w:val="00861E08"/>
    <w:rsid w:val="00861EAD"/>
    <w:rsid w:val="008620BC"/>
    <w:rsid w:val="008622B5"/>
    <w:rsid w:val="0086256F"/>
    <w:rsid w:val="0086335A"/>
    <w:rsid w:val="0086375E"/>
    <w:rsid w:val="00864147"/>
    <w:rsid w:val="00864217"/>
    <w:rsid w:val="00864C6E"/>
    <w:rsid w:val="00864C79"/>
    <w:rsid w:val="00864DF1"/>
    <w:rsid w:val="00865843"/>
    <w:rsid w:val="00865BD4"/>
    <w:rsid w:val="00865E07"/>
    <w:rsid w:val="0086619C"/>
    <w:rsid w:val="0086647E"/>
    <w:rsid w:val="008668FF"/>
    <w:rsid w:val="008669EF"/>
    <w:rsid w:val="00866BC4"/>
    <w:rsid w:val="00866E97"/>
    <w:rsid w:val="00867909"/>
    <w:rsid w:val="0087003A"/>
    <w:rsid w:val="0087004E"/>
    <w:rsid w:val="0087018E"/>
    <w:rsid w:val="00870884"/>
    <w:rsid w:val="0087136C"/>
    <w:rsid w:val="0087153C"/>
    <w:rsid w:val="0087155A"/>
    <w:rsid w:val="00871C4F"/>
    <w:rsid w:val="00871EFF"/>
    <w:rsid w:val="00871F4F"/>
    <w:rsid w:val="00872863"/>
    <w:rsid w:val="00872CB2"/>
    <w:rsid w:val="00873693"/>
    <w:rsid w:val="008739FA"/>
    <w:rsid w:val="00873D99"/>
    <w:rsid w:val="00874052"/>
    <w:rsid w:val="00874688"/>
    <w:rsid w:val="00874900"/>
    <w:rsid w:val="00874A08"/>
    <w:rsid w:val="00874C26"/>
    <w:rsid w:val="008751AE"/>
    <w:rsid w:val="0087605A"/>
    <w:rsid w:val="00876385"/>
    <w:rsid w:val="008769FC"/>
    <w:rsid w:val="00877290"/>
    <w:rsid w:val="00877377"/>
    <w:rsid w:val="00877392"/>
    <w:rsid w:val="00877D96"/>
    <w:rsid w:val="008803AB"/>
    <w:rsid w:val="00880E82"/>
    <w:rsid w:val="0088192F"/>
    <w:rsid w:val="00881BA1"/>
    <w:rsid w:val="00881DB2"/>
    <w:rsid w:val="00881ED1"/>
    <w:rsid w:val="00883CC3"/>
    <w:rsid w:val="0088460A"/>
    <w:rsid w:val="00884F75"/>
    <w:rsid w:val="008853F6"/>
    <w:rsid w:val="00885BAE"/>
    <w:rsid w:val="00885D05"/>
    <w:rsid w:val="00886CF4"/>
    <w:rsid w:val="008870DD"/>
    <w:rsid w:val="00887B25"/>
    <w:rsid w:val="008905E2"/>
    <w:rsid w:val="008908DE"/>
    <w:rsid w:val="00890E52"/>
    <w:rsid w:val="008914B0"/>
    <w:rsid w:val="00891741"/>
    <w:rsid w:val="00891B65"/>
    <w:rsid w:val="00891D6E"/>
    <w:rsid w:val="00891E8D"/>
    <w:rsid w:val="00892A13"/>
    <w:rsid w:val="00892B97"/>
    <w:rsid w:val="0089317F"/>
    <w:rsid w:val="00893AEA"/>
    <w:rsid w:val="00895314"/>
    <w:rsid w:val="00895703"/>
    <w:rsid w:val="00895B84"/>
    <w:rsid w:val="008965AC"/>
    <w:rsid w:val="00896675"/>
    <w:rsid w:val="00896BE4"/>
    <w:rsid w:val="00896DD1"/>
    <w:rsid w:val="008972CE"/>
    <w:rsid w:val="008978B1"/>
    <w:rsid w:val="00897D65"/>
    <w:rsid w:val="008A1643"/>
    <w:rsid w:val="008A19D0"/>
    <w:rsid w:val="008A20B0"/>
    <w:rsid w:val="008A223E"/>
    <w:rsid w:val="008A25E0"/>
    <w:rsid w:val="008A322B"/>
    <w:rsid w:val="008A3762"/>
    <w:rsid w:val="008A383B"/>
    <w:rsid w:val="008A456F"/>
    <w:rsid w:val="008A4D8C"/>
    <w:rsid w:val="008A4DA0"/>
    <w:rsid w:val="008A4E1B"/>
    <w:rsid w:val="008A506B"/>
    <w:rsid w:val="008A508E"/>
    <w:rsid w:val="008A584A"/>
    <w:rsid w:val="008A5FB4"/>
    <w:rsid w:val="008A7CB4"/>
    <w:rsid w:val="008B0058"/>
    <w:rsid w:val="008B0746"/>
    <w:rsid w:val="008B159C"/>
    <w:rsid w:val="008B1983"/>
    <w:rsid w:val="008B1AA0"/>
    <w:rsid w:val="008B29CC"/>
    <w:rsid w:val="008B2DEE"/>
    <w:rsid w:val="008B302D"/>
    <w:rsid w:val="008B378E"/>
    <w:rsid w:val="008B38CB"/>
    <w:rsid w:val="008B44F0"/>
    <w:rsid w:val="008B4614"/>
    <w:rsid w:val="008B5C52"/>
    <w:rsid w:val="008B5E0B"/>
    <w:rsid w:val="008B6915"/>
    <w:rsid w:val="008B6EE6"/>
    <w:rsid w:val="008B7007"/>
    <w:rsid w:val="008B7162"/>
    <w:rsid w:val="008B7579"/>
    <w:rsid w:val="008B7F77"/>
    <w:rsid w:val="008C0388"/>
    <w:rsid w:val="008C0789"/>
    <w:rsid w:val="008C14FD"/>
    <w:rsid w:val="008C21E2"/>
    <w:rsid w:val="008C27E7"/>
    <w:rsid w:val="008C2887"/>
    <w:rsid w:val="008C31EA"/>
    <w:rsid w:val="008C39BE"/>
    <w:rsid w:val="008C3CCA"/>
    <w:rsid w:val="008C4406"/>
    <w:rsid w:val="008C5403"/>
    <w:rsid w:val="008C5702"/>
    <w:rsid w:val="008C715D"/>
    <w:rsid w:val="008C7C74"/>
    <w:rsid w:val="008D02CE"/>
    <w:rsid w:val="008D02D5"/>
    <w:rsid w:val="008D03D4"/>
    <w:rsid w:val="008D03ED"/>
    <w:rsid w:val="008D0950"/>
    <w:rsid w:val="008D0A47"/>
    <w:rsid w:val="008D0DE3"/>
    <w:rsid w:val="008D1024"/>
    <w:rsid w:val="008D1547"/>
    <w:rsid w:val="008D2164"/>
    <w:rsid w:val="008D2475"/>
    <w:rsid w:val="008D2D46"/>
    <w:rsid w:val="008D2E37"/>
    <w:rsid w:val="008D2F7A"/>
    <w:rsid w:val="008D3280"/>
    <w:rsid w:val="008D39CF"/>
    <w:rsid w:val="008D436F"/>
    <w:rsid w:val="008D54E5"/>
    <w:rsid w:val="008D62A5"/>
    <w:rsid w:val="008D6BD0"/>
    <w:rsid w:val="008D6C51"/>
    <w:rsid w:val="008D6EB8"/>
    <w:rsid w:val="008D7E23"/>
    <w:rsid w:val="008E07EA"/>
    <w:rsid w:val="008E0CA0"/>
    <w:rsid w:val="008E1127"/>
    <w:rsid w:val="008E14F2"/>
    <w:rsid w:val="008E1FC8"/>
    <w:rsid w:val="008E2A52"/>
    <w:rsid w:val="008E31BC"/>
    <w:rsid w:val="008E3AF4"/>
    <w:rsid w:val="008E3FAB"/>
    <w:rsid w:val="008E43D8"/>
    <w:rsid w:val="008E4612"/>
    <w:rsid w:val="008E5140"/>
    <w:rsid w:val="008E5593"/>
    <w:rsid w:val="008E5A6D"/>
    <w:rsid w:val="008E7244"/>
    <w:rsid w:val="008E7582"/>
    <w:rsid w:val="008E771B"/>
    <w:rsid w:val="008E7772"/>
    <w:rsid w:val="008F0F17"/>
    <w:rsid w:val="008F111B"/>
    <w:rsid w:val="008F1458"/>
    <w:rsid w:val="008F15E2"/>
    <w:rsid w:val="008F1DC2"/>
    <w:rsid w:val="008F2312"/>
    <w:rsid w:val="008F251D"/>
    <w:rsid w:val="008F25C2"/>
    <w:rsid w:val="008F28E3"/>
    <w:rsid w:val="008F308C"/>
    <w:rsid w:val="008F30E2"/>
    <w:rsid w:val="008F390A"/>
    <w:rsid w:val="008F4743"/>
    <w:rsid w:val="008F4CD2"/>
    <w:rsid w:val="008F4F0A"/>
    <w:rsid w:val="008F7224"/>
    <w:rsid w:val="008F7800"/>
    <w:rsid w:val="00900271"/>
    <w:rsid w:val="009005BE"/>
    <w:rsid w:val="009007AE"/>
    <w:rsid w:val="00900BCC"/>
    <w:rsid w:val="00901999"/>
    <w:rsid w:val="00901D35"/>
    <w:rsid w:val="009021FC"/>
    <w:rsid w:val="00902B39"/>
    <w:rsid w:val="00902D31"/>
    <w:rsid w:val="00902D40"/>
    <w:rsid w:val="0090308E"/>
    <w:rsid w:val="0090441D"/>
    <w:rsid w:val="0090499D"/>
    <w:rsid w:val="00904ED1"/>
    <w:rsid w:val="00905982"/>
    <w:rsid w:val="00905A7C"/>
    <w:rsid w:val="00905AA4"/>
    <w:rsid w:val="00906068"/>
    <w:rsid w:val="0090680F"/>
    <w:rsid w:val="00906BCE"/>
    <w:rsid w:val="00906E14"/>
    <w:rsid w:val="0090772F"/>
    <w:rsid w:val="00907B5B"/>
    <w:rsid w:val="009101C1"/>
    <w:rsid w:val="00910954"/>
    <w:rsid w:val="00910B00"/>
    <w:rsid w:val="009119C6"/>
    <w:rsid w:val="0091213D"/>
    <w:rsid w:val="00912571"/>
    <w:rsid w:val="00912883"/>
    <w:rsid w:val="00912BAE"/>
    <w:rsid w:val="00912E5E"/>
    <w:rsid w:val="00913FED"/>
    <w:rsid w:val="00914876"/>
    <w:rsid w:val="00914C56"/>
    <w:rsid w:val="00915690"/>
    <w:rsid w:val="00915743"/>
    <w:rsid w:val="00915A65"/>
    <w:rsid w:val="00915DC3"/>
    <w:rsid w:val="00915E0D"/>
    <w:rsid w:val="00915E69"/>
    <w:rsid w:val="00915FA1"/>
    <w:rsid w:val="00916180"/>
    <w:rsid w:val="00916317"/>
    <w:rsid w:val="00916D8B"/>
    <w:rsid w:val="00917929"/>
    <w:rsid w:val="00917C5D"/>
    <w:rsid w:val="00917E4C"/>
    <w:rsid w:val="00920516"/>
    <w:rsid w:val="00920866"/>
    <w:rsid w:val="009209BA"/>
    <w:rsid w:val="00920E8B"/>
    <w:rsid w:val="00921441"/>
    <w:rsid w:val="009215C3"/>
    <w:rsid w:val="0092177C"/>
    <w:rsid w:val="009218D9"/>
    <w:rsid w:val="00921C57"/>
    <w:rsid w:val="00922B5C"/>
    <w:rsid w:val="0092383E"/>
    <w:rsid w:val="009250C5"/>
    <w:rsid w:val="009254B7"/>
    <w:rsid w:val="00925F50"/>
    <w:rsid w:val="00926222"/>
    <w:rsid w:val="0092676F"/>
    <w:rsid w:val="00926C2F"/>
    <w:rsid w:val="009276B3"/>
    <w:rsid w:val="009301C2"/>
    <w:rsid w:val="00930BAF"/>
    <w:rsid w:val="00930D3E"/>
    <w:rsid w:val="00930FC6"/>
    <w:rsid w:val="0093134A"/>
    <w:rsid w:val="00931BA8"/>
    <w:rsid w:val="00932419"/>
    <w:rsid w:val="00932992"/>
    <w:rsid w:val="0093411A"/>
    <w:rsid w:val="009347DC"/>
    <w:rsid w:val="009352E2"/>
    <w:rsid w:val="00936939"/>
    <w:rsid w:val="00936B24"/>
    <w:rsid w:val="00936D2A"/>
    <w:rsid w:val="0093751B"/>
    <w:rsid w:val="00937C39"/>
    <w:rsid w:val="00940745"/>
    <w:rsid w:val="00941AB3"/>
    <w:rsid w:val="00942217"/>
    <w:rsid w:val="00942606"/>
    <w:rsid w:val="00943466"/>
    <w:rsid w:val="009435F8"/>
    <w:rsid w:val="00943BB1"/>
    <w:rsid w:val="00944CA0"/>
    <w:rsid w:val="009470C5"/>
    <w:rsid w:val="00947BC7"/>
    <w:rsid w:val="00950164"/>
    <w:rsid w:val="009505ED"/>
    <w:rsid w:val="00951241"/>
    <w:rsid w:val="009514A1"/>
    <w:rsid w:val="009514E3"/>
    <w:rsid w:val="00951B8B"/>
    <w:rsid w:val="00952205"/>
    <w:rsid w:val="009528E3"/>
    <w:rsid w:val="0095344F"/>
    <w:rsid w:val="009535EE"/>
    <w:rsid w:val="00954843"/>
    <w:rsid w:val="009549B4"/>
    <w:rsid w:val="00954F75"/>
    <w:rsid w:val="00955785"/>
    <w:rsid w:val="00955D5C"/>
    <w:rsid w:val="009563F2"/>
    <w:rsid w:val="0095691C"/>
    <w:rsid w:val="00956B65"/>
    <w:rsid w:val="00956C4A"/>
    <w:rsid w:val="0095721B"/>
    <w:rsid w:val="009574E0"/>
    <w:rsid w:val="009601C5"/>
    <w:rsid w:val="0096026F"/>
    <w:rsid w:val="00960411"/>
    <w:rsid w:val="009611F1"/>
    <w:rsid w:val="009619EC"/>
    <w:rsid w:val="00962082"/>
    <w:rsid w:val="009627DB"/>
    <w:rsid w:val="00963ED9"/>
    <w:rsid w:val="00963F6E"/>
    <w:rsid w:val="00964285"/>
    <w:rsid w:val="009648FE"/>
    <w:rsid w:val="00965A38"/>
    <w:rsid w:val="00965C8A"/>
    <w:rsid w:val="00966AF4"/>
    <w:rsid w:val="00967091"/>
    <w:rsid w:val="00967273"/>
    <w:rsid w:val="00967A7D"/>
    <w:rsid w:val="00967EC3"/>
    <w:rsid w:val="009702E1"/>
    <w:rsid w:val="009702E5"/>
    <w:rsid w:val="009704DC"/>
    <w:rsid w:val="00970C15"/>
    <w:rsid w:val="00970CC3"/>
    <w:rsid w:val="00970D4F"/>
    <w:rsid w:val="00971312"/>
    <w:rsid w:val="009713D9"/>
    <w:rsid w:val="0097151A"/>
    <w:rsid w:val="00972AD8"/>
    <w:rsid w:val="00972B78"/>
    <w:rsid w:val="00974901"/>
    <w:rsid w:val="00974AC9"/>
    <w:rsid w:val="00974BC8"/>
    <w:rsid w:val="00975127"/>
    <w:rsid w:val="00976EFF"/>
    <w:rsid w:val="00977189"/>
    <w:rsid w:val="009771C5"/>
    <w:rsid w:val="0097779D"/>
    <w:rsid w:val="009779A3"/>
    <w:rsid w:val="00980159"/>
    <w:rsid w:val="00980D4D"/>
    <w:rsid w:val="00980DFB"/>
    <w:rsid w:val="009810CB"/>
    <w:rsid w:val="00981417"/>
    <w:rsid w:val="00981A7A"/>
    <w:rsid w:val="00982260"/>
    <w:rsid w:val="009830DD"/>
    <w:rsid w:val="00983199"/>
    <w:rsid w:val="00983709"/>
    <w:rsid w:val="009839FA"/>
    <w:rsid w:val="009861EA"/>
    <w:rsid w:val="00986FE4"/>
    <w:rsid w:val="0098747A"/>
    <w:rsid w:val="00987E05"/>
    <w:rsid w:val="00987E2A"/>
    <w:rsid w:val="00987EC6"/>
    <w:rsid w:val="0099029C"/>
    <w:rsid w:val="009911B9"/>
    <w:rsid w:val="009914FD"/>
    <w:rsid w:val="009923AE"/>
    <w:rsid w:val="00992860"/>
    <w:rsid w:val="00992EF5"/>
    <w:rsid w:val="00992F41"/>
    <w:rsid w:val="00993810"/>
    <w:rsid w:val="009945F9"/>
    <w:rsid w:val="00994AA4"/>
    <w:rsid w:val="00994E20"/>
    <w:rsid w:val="00994F69"/>
    <w:rsid w:val="0099529E"/>
    <w:rsid w:val="00996FF3"/>
    <w:rsid w:val="00997053"/>
    <w:rsid w:val="009972A1"/>
    <w:rsid w:val="009976E1"/>
    <w:rsid w:val="00997BAF"/>
    <w:rsid w:val="009A0310"/>
    <w:rsid w:val="009A062A"/>
    <w:rsid w:val="009A0AD3"/>
    <w:rsid w:val="009A0F6D"/>
    <w:rsid w:val="009A115A"/>
    <w:rsid w:val="009A1602"/>
    <w:rsid w:val="009A17CE"/>
    <w:rsid w:val="009A1D78"/>
    <w:rsid w:val="009A23D2"/>
    <w:rsid w:val="009A2625"/>
    <w:rsid w:val="009A2BD2"/>
    <w:rsid w:val="009A3237"/>
    <w:rsid w:val="009A4E73"/>
    <w:rsid w:val="009A4ED6"/>
    <w:rsid w:val="009A5019"/>
    <w:rsid w:val="009A6542"/>
    <w:rsid w:val="009A67D1"/>
    <w:rsid w:val="009A6EDE"/>
    <w:rsid w:val="009A6F9A"/>
    <w:rsid w:val="009A7D36"/>
    <w:rsid w:val="009B0847"/>
    <w:rsid w:val="009B0E31"/>
    <w:rsid w:val="009B1436"/>
    <w:rsid w:val="009B1DF6"/>
    <w:rsid w:val="009B2ECB"/>
    <w:rsid w:val="009B356C"/>
    <w:rsid w:val="009B4880"/>
    <w:rsid w:val="009B4EE3"/>
    <w:rsid w:val="009B5614"/>
    <w:rsid w:val="009B571A"/>
    <w:rsid w:val="009B5745"/>
    <w:rsid w:val="009B58CE"/>
    <w:rsid w:val="009B5A46"/>
    <w:rsid w:val="009B6239"/>
    <w:rsid w:val="009B6D4F"/>
    <w:rsid w:val="009B7BBF"/>
    <w:rsid w:val="009B7F66"/>
    <w:rsid w:val="009C03F4"/>
    <w:rsid w:val="009C12DB"/>
    <w:rsid w:val="009C166A"/>
    <w:rsid w:val="009C1832"/>
    <w:rsid w:val="009C18EC"/>
    <w:rsid w:val="009C1CB7"/>
    <w:rsid w:val="009C1D14"/>
    <w:rsid w:val="009C1EE9"/>
    <w:rsid w:val="009C25D3"/>
    <w:rsid w:val="009C264E"/>
    <w:rsid w:val="009C3472"/>
    <w:rsid w:val="009C357E"/>
    <w:rsid w:val="009C3BDA"/>
    <w:rsid w:val="009C3DC6"/>
    <w:rsid w:val="009C45DD"/>
    <w:rsid w:val="009C47D1"/>
    <w:rsid w:val="009C4CFB"/>
    <w:rsid w:val="009C51E2"/>
    <w:rsid w:val="009C55D0"/>
    <w:rsid w:val="009C5CF2"/>
    <w:rsid w:val="009C5DEA"/>
    <w:rsid w:val="009C5F9A"/>
    <w:rsid w:val="009C6049"/>
    <w:rsid w:val="009C62CA"/>
    <w:rsid w:val="009C6868"/>
    <w:rsid w:val="009C687F"/>
    <w:rsid w:val="009C7D26"/>
    <w:rsid w:val="009C7E7A"/>
    <w:rsid w:val="009D0241"/>
    <w:rsid w:val="009D064C"/>
    <w:rsid w:val="009D12B8"/>
    <w:rsid w:val="009D1568"/>
    <w:rsid w:val="009D1910"/>
    <w:rsid w:val="009D219E"/>
    <w:rsid w:val="009D22F6"/>
    <w:rsid w:val="009D258F"/>
    <w:rsid w:val="009D2751"/>
    <w:rsid w:val="009D29E4"/>
    <w:rsid w:val="009D3100"/>
    <w:rsid w:val="009D3572"/>
    <w:rsid w:val="009D3FCA"/>
    <w:rsid w:val="009D457B"/>
    <w:rsid w:val="009D4878"/>
    <w:rsid w:val="009D487D"/>
    <w:rsid w:val="009D586A"/>
    <w:rsid w:val="009D63A1"/>
    <w:rsid w:val="009D65C2"/>
    <w:rsid w:val="009D7924"/>
    <w:rsid w:val="009E0150"/>
    <w:rsid w:val="009E06F5"/>
    <w:rsid w:val="009E0CD6"/>
    <w:rsid w:val="009E0E49"/>
    <w:rsid w:val="009E1628"/>
    <w:rsid w:val="009E1B55"/>
    <w:rsid w:val="009E2325"/>
    <w:rsid w:val="009E2997"/>
    <w:rsid w:val="009E34EC"/>
    <w:rsid w:val="009E3776"/>
    <w:rsid w:val="009E3D77"/>
    <w:rsid w:val="009E4633"/>
    <w:rsid w:val="009E4B71"/>
    <w:rsid w:val="009E4E26"/>
    <w:rsid w:val="009E544F"/>
    <w:rsid w:val="009E57EF"/>
    <w:rsid w:val="009E6A7A"/>
    <w:rsid w:val="009E70E1"/>
    <w:rsid w:val="009E7F9B"/>
    <w:rsid w:val="009F00E7"/>
    <w:rsid w:val="009F1145"/>
    <w:rsid w:val="009F19E7"/>
    <w:rsid w:val="009F1A11"/>
    <w:rsid w:val="009F1B2A"/>
    <w:rsid w:val="009F1CFE"/>
    <w:rsid w:val="009F2E82"/>
    <w:rsid w:val="009F2EC2"/>
    <w:rsid w:val="009F3333"/>
    <w:rsid w:val="009F333C"/>
    <w:rsid w:val="009F39BF"/>
    <w:rsid w:val="009F3E99"/>
    <w:rsid w:val="009F4400"/>
    <w:rsid w:val="009F47B5"/>
    <w:rsid w:val="009F62E6"/>
    <w:rsid w:val="009F6AEF"/>
    <w:rsid w:val="009F7306"/>
    <w:rsid w:val="00A0246C"/>
    <w:rsid w:val="00A03BE6"/>
    <w:rsid w:val="00A044F1"/>
    <w:rsid w:val="00A04BF4"/>
    <w:rsid w:val="00A04DD4"/>
    <w:rsid w:val="00A05922"/>
    <w:rsid w:val="00A05D24"/>
    <w:rsid w:val="00A05DF8"/>
    <w:rsid w:val="00A05E97"/>
    <w:rsid w:val="00A06398"/>
    <w:rsid w:val="00A06C93"/>
    <w:rsid w:val="00A070D9"/>
    <w:rsid w:val="00A0789F"/>
    <w:rsid w:val="00A079B5"/>
    <w:rsid w:val="00A07D2E"/>
    <w:rsid w:val="00A07EB0"/>
    <w:rsid w:val="00A104D3"/>
    <w:rsid w:val="00A10D14"/>
    <w:rsid w:val="00A132A0"/>
    <w:rsid w:val="00A1339B"/>
    <w:rsid w:val="00A145A1"/>
    <w:rsid w:val="00A14D42"/>
    <w:rsid w:val="00A14F2F"/>
    <w:rsid w:val="00A159FF"/>
    <w:rsid w:val="00A15C2D"/>
    <w:rsid w:val="00A15DE7"/>
    <w:rsid w:val="00A1668C"/>
    <w:rsid w:val="00A16D4F"/>
    <w:rsid w:val="00A16DF1"/>
    <w:rsid w:val="00A170DF"/>
    <w:rsid w:val="00A1735B"/>
    <w:rsid w:val="00A17387"/>
    <w:rsid w:val="00A17A04"/>
    <w:rsid w:val="00A203A3"/>
    <w:rsid w:val="00A20494"/>
    <w:rsid w:val="00A2089F"/>
    <w:rsid w:val="00A208E8"/>
    <w:rsid w:val="00A21167"/>
    <w:rsid w:val="00A21871"/>
    <w:rsid w:val="00A22104"/>
    <w:rsid w:val="00A230EA"/>
    <w:rsid w:val="00A24460"/>
    <w:rsid w:val="00A24AF7"/>
    <w:rsid w:val="00A24B33"/>
    <w:rsid w:val="00A24EC3"/>
    <w:rsid w:val="00A2527A"/>
    <w:rsid w:val="00A25349"/>
    <w:rsid w:val="00A25A55"/>
    <w:rsid w:val="00A25EF6"/>
    <w:rsid w:val="00A26DB0"/>
    <w:rsid w:val="00A26E56"/>
    <w:rsid w:val="00A26F2B"/>
    <w:rsid w:val="00A27C65"/>
    <w:rsid w:val="00A307FA"/>
    <w:rsid w:val="00A307FD"/>
    <w:rsid w:val="00A30AB8"/>
    <w:rsid w:val="00A31783"/>
    <w:rsid w:val="00A31EC2"/>
    <w:rsid w:val="00A32339"/>
    <w:rsid w:val="00A32AB6"/>
    <w:rsid w:val="00A32CD4"/>
    <w:rsid w:val="00A32D9B"/>
    <w:rsid w:val="00A33D30"/>
    <w:rsid w:val="00A3454B"/>
    <w:rsid w:val="00A3466A"/>
    <w:rsid w:val="00A3475F"/>
    <w:rsid w:val="00A34808"/>
    <w:rsid w:val="00A353E6"/>
    <w:rsid w:val="00A35BE6"/>
    <w:rsid w:val="00A361C5"/>
    <w:rsid w:val="00A365F6"/>
    <w:rsid w:val="00A36646"/>
    <w:rsid w:val="00A376EF"/>
    <w:rsid w:val="00A37DCD"/>
    <w:rsid w:val="00A37E39"/>
    <w:rsid w:val="00A40946"/>
    <w:rsid w:val="00A4106B"/>
    <w:rsid w:val="00A4138A"/>
    <w:rsid w:val="00A4187A"/>
    <w:rsid w:val="00A41F06"/>
    <w:rsid w:val="00A42511"/>
    <w:rsid w:val="00A42B05"/>
    <w:rsid w:val="00A42E32"/>
    <w:rsid w:val="00A431D4"/>
    <w:rsid w:val="00A434C8"/>
    <w:rsid w:val="00A43A97"/>
    <w:rsid w:val="00A44A73"/>
    <w:rsid w:val="00A44E61"/>
    <w:rsid w:val="00A452A0"/>
    <w:rsid w:val="00A46159"/>
    <w:rsid w:val="00A464C1"/>
    <w:rsid w:val="00A46C62"/>
    <w:rsid w:val="00A46D3A"/>
    <w:rsid w:val="00A46F2A"/>
    <w:rsid w:val="00A47409"/>
    <w:rsid w:val="00A47744"/>
    <w:rsid w:val="00A47A66"/>
    <w:rsid w:val="00A47F4B"/>
    <w:rsid w:val="00A506BF"/>
    <w:rsid w:val="00A509A3"/>
    <w:rsid w:val="00A516CE"/>
    <w:rsid w:val="00A52324"/>
    <w:rsid w:val="00A537E6"/>
    <w:rsid w:val="00A53989"/>
    <w:rsid w:val="00A54914"/>
    <w:rsid w:val="00A55106"/>
    <w:rsid w:val="00A55554"/>
    <w:rsid w:val="00A55AD3"/>
    <w:rsid w:val="00A55EAD"/>
    <w:rsid w:val="00A560FA"/>
    <w:rsid w:val="00A5649A"/>
    <w:rsid w:val="00A5672E"/>
    <w:rsid w:val="00A5689B"/>
    <w:rsid w:val="00A5739B"/>
    <w:rsid w:val="00A57A22"/>
    <w:rsid w:val="00A57AAB"/>
    <w:rsid w:val="00A605A3"/>
    <w:rsid w:val="00A61D9C"/>
    <w:rsid w:val="00A61E5A"/>
    <w:rsid w:val="00A62720"/>
    <w:rsid w:val="00A63877"/>
    <w:rsid w:val="00A645E5"/>
    <w:rsid w:val="00A64C62"/>
    <w:rsid w:val="00A64D74"/>
    <w:rsid w:val="00A65224"/>
    <w:rsid w:val="00A66169"/>
    <w:rsid w:val="00A663A4"/>
    <w:rsid w:val="00A6649E"/>
    <w:rsid w:val="00A667E6"/>
    <w:rsid w:val="00A66AD2"/>
    <w:rsid w:val="00A67131"/>
    <w:rsid w:val="00A67B48"/>
    <w:rsid w:val="00A70395"/>
    <w:rsid w:val="00A706B1"/>
    <w:rsid w:val="00A70A14"/>
    <w:rsid w:val="00A70F3B"/>
    <w:rsid w:val="00A71A49"/>
    <w:rsid w:val="00A724B8"/>
    <w:rsid w:val="00A724DE"/>
    <w:rsid w:val="00A73231"/>
    <w:rsid w:val="00A738AB"/>
    <w:rsid w:val="00A73B77"/>
    <w:rsid w:val="00A749EF"/>
    <w:rsid w:val="00A755F9"/>
    <w:rsid w:val="00A76C71"/>
    <w:rsid w:val="00A76ECA"/>
    <w:rsid w:val="00A7750D"/>
    <w:rsid w:val="00A777C7"/>
    <w:rsid w:val="00A80975"/>
    <w:rsid w:val="00A80CAD"/>
    <w:rsid w:val="00A80EDF"/>
    <w:rsid w:val="00A815EA"/>
    <w:rsid w:val="00A81A09"/>
    <w:rsid w:val="00A8218A"/>
    <w:rsid w:val="00A833EF"/>
    <w:rsid w:val="00A8357E"/>
    <w:rsid w:val="00A83DF7"/>
    <w:rsid w:val="00A841EA"/>
    <w:rsid w:val="00A8427A"/>
    <w:rsid w:val="00A842DC"/>
    <w:rsid w:val="00A84A7E"/>
    <w:rsid w:val="00A84EA5"/>
    <w:rsid w:val="00A85D4A"/>
    <w:rsid w:val="00A85EF6"/>
    <w:rsid w:val="00A877AC"/>
    <w:rsid w:val="00A87BD9"/>
    <w:rsid w:val="00A90ABC"/>
    <w:rsid w:val="00A90B3B"/>
    <w:rsid w:val="00A90CD5"/>
    <w:rsid w:val="00A90F6C"/>
    <w:rsid w:val="00A91062"/>
    <w:rsid w:val="00A91A97"/>
    <w:rsid w:val="00A9208C"/>
    <w:rsid w:val="00A92780"/>
    <w:rsid w:val="00A92785"/>
    <w:rsid w:val="00A92C4B"/>
    <w:rsid w:val="00A92D85"/>
    <w:rsid w:val="00A92F8D"/>
    <w:rsid w:val="00A9307F"/>
    <w:rsid w:val="00A93E6A"/>
    <w:rsid w:val="00A945DC"/>
    <w:rsid w:val="00A9483D"/>
    <w:rsid w:val="00A95165"/>
    <w:rsid w:val="00A95E33"/>
    <w:rsid w:val="00A96D52"/>
    <w:rsid w:val="00A97D09"/>
    <w:rsid w:val="00AA0420"/>
    <w:rsid w:val="00AA0460"/>
    <w:rsid w:val="00AA07D6"/>
    <w:rsid w:val="00AA135F"/>
    <w:rsid w:val="00AA1678"/>
    <w:rsid w:val="00AA22DE"/>
    <w:rsid w:val="00AA2850"/>
    <w:rsid w:val="00AA34AC"/>
    <w:rsid w:val="00AA3A30"/>
    <w:rsid w:val="00AA3C51"/>
    <w:rsid w:val="00AA450A"/>
    <w:rsid w:val="00AA4AB8"/>
    <w:rsid w:val="00AA4F57"/>
    <w:rsid w:val="00AA5D89"/>
    <w:rsid w:val="00AA6028"/>
    <w:rsid w:val="00AA7B0B"/>
    <w:rsid w:val="00AB0027"/>
    <w:rsid w:val="00AB08E0"/>
    <w:rsid w:val="00AB0E45"/>
    <w:rsid w:val="00AB119E"/>
    <w:rsid w:val="00AB142D"/>
    <w:rsid w:val="00AB14EA"/>
    <w:rsid w:val="00AB2454"/>
    <w:rsid w:val="00AB252A"/>
    <w:rsid w:val="00AB289B"/>
    <w:rsid w:val="00AB29FC"/>
    <w:rsid w:val="00AB3857"/>
    <w:rsid w:val="00AB4089"/>
    <w:rsid w:val="00AB4DFC"/>
    <w:rsid w:val="00AB5557"/>
    <w:rsid w:val="00AB5E35"/>
    <w:rsid w:val="00AB6191"/>
    <w:rsid w:val="00AB7A74"/>
    <w:rsid w:val="00AB7D6E"/>
    <w:rsid w:val="00AC0222"/>
    <w:rsid w:val="00AC0521"/>
    <w:rsid w:val="00AC1168"/>
    <w:rsid w:val="00AC1668"/>
    <w:rsid w:val="00AC16BD"/>
    <w:rsid w:val="00AC1838"/>
    <w:rsid w:val="00AC20B8"/>
    <w:rsid w:val="00AC25B0"/>
    <w:rsid w:val="00AC3723"/>
    <w:rsid w:val="00AC3FEF"/>
    <w:rsid w:val="00AC43B0"/>
    <w:rsid w:val="00AC4EC1"/>
    <w:rsid w:val="00AC58F4"/>
    <w:rsid w:val="00AC5A1D"/>
    <w:rsid w:val="00AC5F34"/>
    <w:rsid w:val="00AC6251"/>
    <w:rsid w:val="00AC644E"/>
    <w:rsid w:val="00AC6AE9"/>
    <w:rsid w:val="00AC6CA4"/>
    <w:rsid w:val="00AC6ED6"/>
    <w:rsid w:val="00AC71F1"/>
    <w:rsid w:val="00AC76ED"/>
    <w:rsid w:val="00AC7B81"/>
    <w:rsid w:val="00AC7BBD"/>
    <w:rsid w:val="00AD02E5"/>
    <w:rsid w:val="00AD02E8"/>
    <w:rsid w:val="00AD0F45"/>
    <w:rsid w:val="00AD102E"/>
    <w:rsid w:val="00AD119E"/>
    <w:rsid w:val="00AD1764"/>
    <w:rsid w:val="00AD1F8A"/>
    <w:rsid w:val="00AD2A64"/>
    <w:rsid w:val="00AD2E70"/>
    <w:rsid w:val="00AD30AB"/>
    <w:rsid w:val="00AD3D9A"/>
    <w:rsid w:val="00AD4C7F"/>
    <w:rsid w:val="00AD5806"/>
    <w:rsid w:val="00AD72EC"/>
    <w:rsid w:val="00AD7329"/>
    <w:rsid w:val="00AD744F"/>
    <w:rsid w:val="00AD77F6"/>
    <w:rsid w:val="00AE0014"/>
    <w:rsid w:val="00AE01C1"/>
    <w:rsid w:val="00AE0D22"/>
    <w:rsid w:val="00AE0E44"/>
    <w:rsid w:val="00AE14E1"/>
    <w:rsid w:val="00AE2897"/>
    <w:rsid w:val="00AE2CC2"/>
    <w:rsid w:val="00AE36DF"/>
    <w:rsid w:val="00AE37FF"/>
    <w:rsid w:val="00AE391A"/>
    <w:rsid w:val="00AE3C1C"/>
    <w:rsid w:val="00AE4F01"/>
    <w:rsid w:val="00AE5E46"/>
    <w:rsid w:val="00AE653A"/>
    <w:rsid w:val="00AE6A74"/>
    <w:rsid w:val="00AE7A49"/>
    <w:rsid w:val="00AE7BDB"/>
    <w:rsid w:val="00AE7D84"/>
    <w:rsid w:val="00AE7DDA"/>
    <w:rsid w:val="00AF027C"/>
    <w:rsid w:val="00AF043A"/>
    <w:rsid w:val="00AF08DB"/>
    <w:rsid w:val="00AF13EE"/>
    <w:rsid w:val="00AF14AB"/>
    <w:rsid w:val="00AF2153"/>
    <w:rsid w:val="00AF2473"/>
    <w:rsid w:val="00AF2CEC"/>
    <w:rsid w:val="00AF2FF9"/>
    <w:rsid w:val="00AF35AA"/>
    <w:rsid w:val="00AF3FF7"/>
    <w:rsid w:val="00AF43ED"/>
    <w:rsid w:val="00AF4CCB"/>
    <w:rsid w:val="00AF6783"/>
    <w:rsid w:val="00AF679B"/>
    <w:rsid w:val="00AF6829"/>
    <w:rsid w:val="00AF71B1"/>
    <w:rsid w:val="00AF7B7E"/>
    <w:rsid w:val="00B0027B"/>
    <w:rsid w:val="00B00400"/>
    <w:rsid w:val="00B0047D"/>
    <w:rsid w:val="00B0163D"/>
    <w:rsid w:val="00B01B49"/>
    <w:rsid w:val="00B01BF3"/>
    <w:rsid w:val="00B02149"/>
    <w:rsid w:val="00B024ED"/>
    <w:rsid w:val="00B02787"/>
    <w:rsid w:val="00B0279F"/>
    <w:rsid w:val="00B0283A"/>
    <w:rsid w:val="00B02CC8"/>
    <w:rsid w:val="00B03546"/>
    <w:rsid w:val="00B0376B"/>
    <w:rsid w:val="00B04370"/>
    <w:rsid w:val="00B044C4"/>
    <w:rsid w:val="00B04654"/>
    <w:rsid w:val="00B04920"/>
    <w:rsid w:val="00B04CFB"/>
    <w:rsid w:val="00B053A9"/>
    <w:rsid w:val="00B05A57"/>
    <w:rsid w:val="00B06727"/>
    <w:rsid w:val="00B076FC"/>
    <w:rsid w:val="00B100D7"/>
    <w:rsid w:val="00B1282B"/>
    <w:rsid w:val="00B128FB"/>
    <w:rsid w:val="00B12F53"/>
    <w:rsid w:val="00B131B9"/>
    <w:rsid w:val="00B134B7"/>
    <w:rsid w:val="00B134C4"/>
    <w:rsid w:val="00B13521"/>
    <w:rsid w:val="00B13AD9"/>
    <w:rsid w:val="00B13BE4"/>
    <w:rsid w:val="00B14DCF"/>
    <w:rsid w:val="00B1595B"/>
    <w:rsid w:val="00B160D5"/>
    <w:rsid w:val="00B1685B"/>
    <w:rsid w:val="00B16B91"/>
    <w:rsid w:val="00B16FC7"/>
    <w:rsid w:val="00B17706"/>
    <w:rsid w:val="00B17C19"/>
    <w:rsid w:val="00B17F0A"/>
    <w:rsid w:val="00B20268"/>
    <w:rsid w:val="00B21178"/>
    <w:rsid w:val="00B2148A"/>
    <w:rsid w:val="00B219A2"/>
    <w:rsid w:val="00B21BFB"/>
    <w:rsid w:val="00B222D3"/>
    <w:rsid w:val="00B23084"/>
    <w:rsid w:val="00B23C2C"/>
    <w:rsid w:val="00B24F6A"/>
    <w:rsid w:val="00B2518C"/>
    <w:rsid w:val="00B2547D"/>
    <w:rsid w:val="00B25C2A"/>
    <w:rsid w:val="00B262B9"/>
    <w:rsid w:val="00B26563"/>
    <w:rsid w:val="00B26674"/>
    <w:rsid w:val="00B2699A"/>
    <w:rsid w:val="00B26B31"/>
    <w:rsid w:val="00B2732D"/>
    <w:rsid w:val="00B30802"/>
    <w:rsid w:val="00B30AD9"/>
    <w:rsid w:val="00B30FC6"/>
    <w:rsid w:val="00B31516"/>
    <w:rsid w:val="00B31D01"/>
    <w:rsid w:val="00B323BC"/>
    <w:rsid w:val="00B32C97"/>
    <w:rsid w:val="00B3345B"/>
    <w:rsid w:val="00B33C88"/>
    <w:rsid w:val="00B33EFA"/>
    <w:rsid w:val="00B33EFC"/>
    <w:rsid w:val="00B33F6F"/>
    <w:rsid w:val="00B34EA8"/>
    <w:rsid w:val="00B35DF9"/>
    <w:rsid w:val="00B363C3"/>
    <w:rsid w:val="00B36C1A"/>
    <w:rsid w:val="00B36E23"/>
    <w:rsid w:val="00B3705E"/>
    <w:rsid w:val="00B37BA8"/>
    <w:rsid w:val="00B40817"/>
    <w:rsid w:val="00B410D1"/>
    <w:rsid w:val="00B415C2"/>
    <w:rsid w:val="00B41786"/>
    <w:rsid w:val="00B41851"/>
    <w:rsid w:val="00B427CC"/>
    <w:rsid w:val="00B42E9E"/>
    <w:rsid w:val="00B4358C"/>
    <w:rsid w:val="00B43D86"/>
    <w:rsid w:val="00B43FEC"/>
    <w:rsid w:val="00B4413A"/>
    <w:rsid w:val="00B450B2"/>
    <w:rsid w:val="00B45141"/>
    <w:rsid w:val="00B4524A"/>
    <w:rsid w:val="00B457B4"/>
    <w:rsid w:val="00B4613E"/>
    <w:rsid w:val="00B464F7"/>
    <w:rsid w:val="00B468F2"/>
    <w:rsid w:val="00B50251"/>
    <w:rsid w:val="00B506C8"/>
    <w:rsid w:val="00B512AF"/>
    <w:rsid w:val="00B51C07"/>
    <w:rsid w:val="00B51E28"/>
    <w:rsid w:val="00B52917"/>
    <w:rsid w:val="00B52D48"/>
    <w:rsid w:val="00B53F6A"/>
    <w:rsid w:val="00B5427B"/>
    <w:rsid w:val="00B546BE"/>
    <w:rsid w:val="00B5492C"/>
    <w:rsid w:val="00B54F11"/>
    <w:rsid w:val="00B55078"/>
    <w:rsid w:val="00B55BEE"/>
    <w:rsid w:val="00B55F00"/>
    <w:rsid w:val="00B565E1"/>
    <w:rsid w:val="00B57E47"/>
    <w:rsid w:val="00B60919"/>
    <w:rsid w:val="00B60971"/>
    <w:rsid w:val="00B60C3C"/>
    <w:rsid w:val="00B6114D"/>
    <w:rsid w:val="00B61657"/>
    <w:rsid w:val="00B617F0"/>
    <w:rsid w:val="00B61A44"/>
    <w:rsid w:val="00B62262"/>
    <w:rsid w:val="00B629A2"/>
    <w:rsid w:val="00B629AC"/>
    <w:rsid w:val="00B62C2A"/>
    <w:rsid w:val="00B64CFC"/>
    <w:rsid w:val="00B65058"/>
    <w:rsid w:val="00B653A3"/>
    <w:rsid w:val="00B657EB"/>
    <w:rsid w:val="00B66E06"/>
    <w:rsid w:val="00B670F8"/>
    <w:rsid w:val="00B67437"/>
    <w:rsid w:val="00B67702"/>
    <w:rsid w:val="00B67A1D"/>
    <w:rsid w:val="00B7015B"/>
    <w:rsid w:val="00B7022D"/>
    <w:rsid w:val="00B704E9"/>
    <w:rsid w:val="00B72AD0"/>
    <w:rsid w:val="00B7344E"/>
    <w:rsid w:val="00B7365D"/>
    <w:rsid w:val="00B73B0E"/>
    <w:rsid w:val="00B73C7E"/>
    <w:rsid w:val="00B73D80"/>
    <w:rsid w:val="00B73E42"/>
    <w:rsid w:val="00B74B6D"/>
    <w:rsid w:val="00B75661"/>
    <w:rsid w:val="00B75862"/>
    <w:rsid w:val="00B7704C"/>
    <w:rsid w:val="00B77277"/>
    <w:rsid w:val="00B77475"/>
    <w:rsid w:val="00B77581"/>
    <w:rsid w:val="00B804DC"/>
    <w:rsid w:val="00B80674"/>
    <w:rsid w:val="00B8069F"/>
    <w:rsid w:val="00B81770"/>
    <w:rsid w:val="00B82008"/>
    <w:rsid w:val="00B82594"/>
    <w:rsid w:val="00B827F8"/>
    <w:rsid w:val="00B82861"/>
    <w:rsid w:val="00B828F7"/>
    <w:rsid w:val="00B83322"/>
    <w:rsid w:val="00B834AA"/>
    <w:rsid w:val="00B85151"/>
    <w:rsid w:val="00B85747"/>
    <w:rsid w:val="00B9084A"/>
    <w:rsid w:val="00B908E4"/>
    <w:rsid w:val="00B91AA8"/>
    <w:rsid w:val="00B95536"/>
    <w:rsid w:val="00B959A8"/>
    <w:rsid w:val="00B95B63"/>
    <w:rsid w:val="00B96B09"/>
    <w:rsid w:val="00B96ED1"/>
    <w:rsid w:val="00B96EEE"/>
    <w:rsid w:val="00B97191"/>
    <w:rsid w:val="00B97584"/>
    <w:rsid w:val="00BA021A"/>
    <w:rsid w:val="00BA0357"/>
    <w:rsid w:val="00BA04CD"/>
    <w:rsid w:val="00BA0845"/>
    <w:rsid w:val="00BA184C"/>
    <w:rsid w:val="00BA1C08"/>
    <w:rsid w:val="00BA21A6"/>
    <w:rsid w:val="00BA3E94"/>
    <w:rsid w:val="00BA42AC"/>
    <w:rsid w:val="00BA4755"/>
    <w:rsid w:val="00BA4A36"/>
    <w:rsid w:val="00BA5D63"/>
    <w:rsid w:val="00BA663D"/>
    <w:rsid w:val="00BA69C3"/>
    <w:rsid w:val="00BA74AD"/>
    <w:rsid w:val="00BA7B17"/>
    <w:rsid w:val="00BA7BEE"/>
    <w:rsid w:val="00BB04AC"/>
    <w:rsid w:val="00BB0BB7"/>
    <w:rsid w:val="00BB0D16"/>
    <w:rsid w:val="00BB1355"/>
    <w:rsid w:val="00BB1486"/>
    <w:rsid w:val="00BB1ABC"/>
    <w:rsid w:val="00BB23B4"/>
    <w:rsid w:val="00BB2C4E"/>
    <w:rsid w:val="00BB300C"/>
    <w:rsid w:val="00BB33AB"/>
    <w:rsid w:val="00BB362A"/>
    <w:rsid w:val="00BB3928"/>
    <w:rsid w:val="00BB49EA"/>
    <w:rsid w:val="00BB509B"/>
    <w:rsid w:val="00BB558D"/>
    <w:rsid w:val="00BB5E34"/>
    <w:rsid w:val="00BB6ED1"/>
    <w:rsid w:val="00BB74AF"/>
    <w:rsid w:val="00BB7A7B"/>
    <w:rsid w:val="00BC003A"/>
    <w:rsid w:val="00BC162B"/>
    <w:rsid w:val="00BC16F6"/>
    <w:rsid w:val="00BC1F8C"/>
    <w:rsid w:val="00BC26F2"/>
    <w:rsid w:val="00BC2F30"/>
    <w:rsid w:val="00BC317D"/>
    <w:rsid w:val="00BC4341"/>
    <w:rsid w:val="00BC49EB"/>
    <w:rsid w:val="00BC4CDA"/>
    <w:rsid w:val="00BC4E48"/>
    <w:rsid w:val="00BC50FF"/>
    <w:rsid w:val="00BC5790"/>
    <w:rsid w:val="00BC6545"/>
    <w:rsid w:val="00BC6BCF"/>
    <w:rsid w:val="00BC6C4B"/>
    <w:rsid w:val="00BC77C3"/>
    <w:rsid w:val="00BC7C74"/>
    <w:rsid w:val="00BD0AEA"/>
    <w:rsid w:val="00BD0CBA"/>
    <w:rsid w:val="00BD1031"/>
    <w:rsid w:val="00BD169E"/>
    <w:rsid w:val="00BD182F"/>
    <w:rsid w:val="00BD183F"/>
    <w:rsid w:val="00BD1EE6"/>
    <w:rsid w:val="00BD264D"/>
    <w:rsid w:val="00BD31A2"/>
    <w:rsid w:val="00BD3990"/>
    <w:rsid w:val="00BD3E9B"/>
    <w:rsid w:val="00BD3F45"/>
    <w:rsid w:val="00BD4AE1"/>
    <w:rsid w:val="00BD4C3D"/>
    <w:rsid w:val="00BD5525"/>
    <w:rsid w:val="00BD5A75"/>
    <w:rsid w:val="00BD607B"/>
    <w:rsid w:val="00BD667D"/>
    <w:rsid w:val="00BD76D9"/>
    <w:rsid w:val="00BD772E"/>
    <w:rsid w:val="00BE1054"/>
    <w:rsid w:val="00BE1078"/>
    <w:rsid w:val="00BE1ACC"/>
    <w:rsid w:val="00BE1B1C"/>
    <w:rsid w:val="00BE1E2F"/>
    <w:rsid w:val="00BE2088"/>
    <w:rsid w:val="00BE22B5"/>
    <w:rsid w:val="00BE297A"/>
    <w:rsid w:val="00BE2CEF"/>
    <w:rsid w:val="00BE2E56"/>
    <w:rsid w:val="00BE3FE7"/>
    <w:rsid w:val="00BE5021"/>
    <w:rsid w:val="00BE5171"/>
    <w:rsid w:val="00BE522C"/>
    <w:rsid w:val="00BE6D8C"/>
    <w:rsid w:val="00BF0095"/>
    <w:rsid w:val="00BF06CA"/>
    <w:rsid w:val="00BF1137"/>
    <w:rsid w:val="00BF2036"/>
    <w:rsid w:val="00BF20C9"/>
    <w:rsid w:val="00BF22EA"/>
    <w:rsid w:val="00BF2A52"/>
    <w:rsid w:val="00BF2CF8"/>
    <w:rsid w:val="00BF38A9"/>
    <w:rsid w:val="00BF43C9"/>
    <w:rsid w:val="00BF4821"/>
    <w:rsid w:val="00BF48E8"/>
    <w:rsid w:val="00BF4956"/>
    <w:rsid w:val="00BF4AC8"/>
    <w:rsid w:val="00BF584D"/>
    <w:rsid w:val="00BF5AB5"/>
    <w:rsid w:val="00BF5B37"/>
    <w:rsid w:val="00BF60F2"/>
    <w:rsid w:val="00BF6E01"/>
    <w:rsid w:val="00BF700B"/>
    <w:rsid w:val="00BF71E0"/>
    <w:rsid w:val="00BF7788"/>
    <w:rsid w:val="00C00197"/>
    <w:rsid w:val="00C00BEB"/>
    <w:rsid w:val="00C022D2"/>
    <w:rsid w:val="00C0236B"/>
    <w:rsid w:val="00C02464"/>
    <w:rsid w:val="00C04142"/>
    <w:rsid w:val="00C04AE8"/>
    <w:rsid w:val="00C04D85"/>
    <w:rsid w:val="00C061F8"/>
    <w:rsid w:val="00C06383"/>
    <w:rsid w:val="00C063E8"/>
    <w:rsid w:val="00C06DD6"/>
    <w:rsid w:val="00C078C5"/>
    <w:rsid w:val="00C07E27"/>
    <w:rsid w:val="00C10963"/>
    <w:rsid w:val="00C10998"/>
    <w:rsid w:val="00C109DB"/>
    <w:rsid w:val="00C10EE9"/>
    <w:rsid w:val="00C10F23"/>
    <w:rsid w:val="00C10F8F"/>
    <w:rsid w:val="00C12E96"/>
    <w:rsid w:val="00C131C6"/>
    <w:rsid w:val="00C13295"/>
    <w:rsid w:val="00C13696"/>
    <w:rsid w:val="00C1456C"/>
    <w:rsid w:val="00C154BF"/>
    <w:rsid w:val="00C156C7"/>
    <w:rsid w:val="00C157C0"/>
    <w:rsid w:val="00C15F94"/>
    <w:rsid w:val="00C17F9C"/>
    <w:rsid w:val="00C21027"/>
    <w:rsid w:val="00C21E9C"/>
    <w:rsid w:val="00C221ED"/>
    <w:rsid w:val="00C23108"/>
    <w:rsid w:val="00C23385"/>
    <w:rsid w:val="00C23565"/>
    <w:rsid w:val="00C23EE1"/>
    <w:rsid w:val="00C240EE"/>
    <w:rsid w:val="00C24D2B"/>
    <w:rsid w:val="00C2573C"/>
    <w:rsid w:val="00C269C6"/>
    <w:rsid w:val="00C27005"/>
    <w:rsid w:val="00C2737A"/>
    <w:rsid w:val="00C31E54"/>
    <w:rsid w:val="00C3207B"/>
    <w:rsid w:val="00C32625"/>
    <w:rsid w:val="00C33490"/>
    <w:rsid w:val="00C34182"/>
    <w:rsid w:val="00C34948"/>
    <w:rsid w:val="00C34A5D"/>
    <w:rsid w:val="00C34E40"/>
    <w:rsid w:val="00C351A1"/>
    <w:rsid w:val="00C353A1"/>
    <w:rsid w:val="00C35CF2"/>
    <w:rsid w:val="00C35E5D"/>
    <w:rsid w:val="00C366EF"/>
    <w:rsid w:val="00C369A4"/>
    <w:rsid w:val="00C379A9"/>
    <w:rsid w:val="00C37A98"/>
    <w:rsid w:val="00C400C2"/>
    <w:rsid w:val="00C404A2"/>
    <w:rsid w:val="00C40500"/>
    <w:rsid w:val="00C407E9"/>
    <w:rsid w:val="00C4095F"/>
    <w:rsid w:val="00C412A8"/>
    <w:rsid w:val="00C4157A"/>
    <w:rsid w:val="00C41744"/>
    <w:rsid w:val="00C41B77"/>
    <w:rsid w:val="00C427E7"/>
    <w:rsid w:val="00C42D1F"/>
    <w:rsid w:val="00C4371D"/>
    <w:rsid w:val="00C4412E"/>
    <w:rsid w:val="00C44234"/>
    <w:rsid w:val="00C44362"/>
    <w:rsid w:val="00C44BC7"/>
    <w:rsid w:val="00C45510"/>
    <w:rsid w:val="00C45C61"/>
    <w:rsid w:val="00C463C5"/>
    <w:rsid w:val="00C46D04"/>
    <w:rsid w:val="00C46F16"/>
    <w:rsid w:val="00C47043"/>
    <w:rsid w:val="00C472A6"/>
    <w:rsid w:val="00C47791"/>
    <w:rsid w:val="00C5120A"/>
    <w:rsid w:val="00C5132C"/>
    <w:rsid w:val="00C5146C"/>
    <w:rsid w:val="00C5221A"/>
    <w:rsid w:val="00C529DE"/>
    <w:rsid w:val="00C52F33"/>
    <w:rsid w:val="00C53654"/>
    <w:rsid w:val="00C53EBB"/>
    <w:rsid w:val="00C5409C"/>
    <w:rsid w:val="00C541C7"/>
    <w:rsid w:val="00C5420A"/>
    <w:rsid w:val="00C54FDA"/>
    <w:rsid w:val="00C55832"/>
    <w:rsid w:val="00C56D00"/>
    <w:rsid w:val="00C56E59"/>
    <w:rsid w:val="00C57DE4"/>
    <w:rsid w:val="00C6080C"/>
    <w:rsid w:val="00C60926"/>
    <w:rsid w:val="00C60BE0"/>
    <w:rsid w:val="00C60D8F"/>
    <w:rsid w:val="00C61321"/>
    <w:rsid w:val="00C6184C"/>
    <w:rsid w:val="00C6184F"/>
    <w:rsid w:val="00C61C56"/>
    <w:rsid w:val="00C62355"/>
    <w:rsid w:val="00C6241C"/>
    <w:rsid w:val="00C62B78"/>
    <w:rsid w:val="00C64746"/>
    <w:rsid w:val="00C65912"/>
    <w:rsid w:val="00C66563"/>
    <w:rsid w:val="00C66872"/>
    <w:rsid w:val="00C668ED"/>
    <w:rsid w:val="00C672D2"/>
    <w:rsid w:val="00C674C2"/>
    <w:rsid w:val="00C67624"/>
    <w:rsid w:val="00C67A0E"/>
    <w:rsid w:val="00C708EC"/>
    <w:rsid w:val="00C7109F"/>
    <w:rsid w:val="00C71649"/>
    <w:rsid w:val="00C7177F"/>
    <w:rsid w:val="00C7285E"/>
    <w:rsid w:val="00C72DE4"/>
    <w:rsid w:val="00C732F7"/>
    <w:rsid w:val="00C736C1"/>
    <w:rsid w:val="00C73D8E"/>
    <w:rsid w:val="00C74846"/>
    <w:rsid w:val="00C74896"/>
    <w:rsid w:val="00C74D21"/>
    <w:rsid w:val="00C75E69"/>
    <w:rsid w:val="00C76321"/>
    <w:rsid w:val="00C763F6"/>
    <w:rsid w:val="00C76E93"/>
    <w:rsid w:val="00C76FC8"/>
    <w:rsid w:val="00C777DE"/>
    <w:rsid w:val="00C77E32"/>
    <w:rsid w:val="00C80114"/>
    <w:rsid w:val="00C80E14"/>
    <w:rsid w:val="00C816BC"/>
    <w:rsid w:val="00C82172"/>
    <w:rsid w:val="00C82184"/>
    <w:rsid w:val="00C82757"/>
    <w:rsid w:val="00C82F61"/>
    <w:rsid w:val="00C837E2"/>
    <w:rsid w:val="00C83CF0"/>
    <w:rsid w:val="00C83DC0"/>
    <w:rsid w:val="00C840EB"/>
    <w:rsid w:val="00C845E0"/>
    <w:rsid w:val="00C85131"/>
    <w:rsid w:val="00C858D0"/>
    <w:rsid w:val="00C86021"/>
    <w:rsid w:val="00C86466"/>
    <w:rsid w:val="00C870D6"/>
    <w:rsid w:val="00C87E8C"/>
    <w:rsid w:val="00C900D5"/>
    <w:rsid w:val="00C902CD"/>
    <w:rsid w:val="00C90C04"/>
    <w:rsid w:val="00C90C90"/>
    <w:rsid w:val="00C90D98"/>
    <w:rsid w:val="00C91341"/>
    <w:rsid w:val="00C9148A"/>
    <w:rsid w:val="00C91511"/>
    <w:rsid w:val="00C91522"/>
    <w:rsid w:val="00C91C23"/>
    <w:rsid w:val="00C91DC1"/>
    <w:rsid w:val="00C91F29"/>
    <w:rsid w:val="00C9225C"/>
    <w:rsid w:val="00C924C0"/>
    <w:rsid w:val="00C92917"/>
    <w:rsid w:val="00C92A45"/>
    <w:rsid w:val="00C92AC0"/>
    <w:rsid w:val="00C93027"/>
    <w:rsid w:val="00C93A32"/>
    <w:rsid w:val="00C93BD9"/>
    <w:rsid w:val="00C94D8B"/>
    <w:rsid w:val="00C94DBE"/>
    <w:rsid w:val="00C94FFF"/>
    <w:rsid w:val="00C965EB"/>
    <w:rsid w:val="00C966A2"/>
    <w:rsid w:val="00CA0303"/>
    <w:rsid w:val="00CA157D"/>
    <w:rsid w:val="00CA1B3A"/>
    <w:rsid w:val="00CA20CE"/>
    <w:rsid w:val="00CA22CE"/>
    <w:rsid w:val="00CA22E5"/>
    <w:rsid w:val="00CA2552"/>
    <w:rsid w:val="00CA26DA"/>
    <w:rsid w:val="00CA2905"/>
    <w:rsid w:val="00CA3131"/>
    <w:rsid w:val="00CA361C"/>
    <w:rsid w:val="00CA420C"/>
    <w:rsid w:val="00CA4610"/>
    <w:rsid w:val="00CA4842"/>
    <w:rsid w:val="00CA4E8F"/>
    <w:rsid w:val="00CA529F"/>
    <w:rsid w:val="00CA52F4"/>
    <w:rsid w:val="00CA5717"/>
    <w:rsid w:val="00CA6189"/>
    <w:rsid w:val="00CA636E"/>
    <w:rsid w:val="00CA6AA4"/>
    <w:rsid w:val="00CA6B30"/>
    <w:rsid w:val="00CA7550"/>
    <w:rsid w:val="00CB0330"/>
    <w:rsid w:val="00CB071C"/>
    <w:rsid w:val="00CB0953"/>
    <w:rsid w:val="00CB09FF"/>
    <w:rsid w:val="00CB0C69"/>
    <w:rsid w:val="00CB1632"/>
    <w:rsid w:val="00CB1868"/>
    <w:rsid w:val="00CB1936"/>
    <w:rsid w:val="00CB22B3"/>
    <w:rsid w:val="00CB2675"/>
    <w:rsid w:val="00CB2FE9"/>
    <w:rsid w:val="00CB35A6"/>
    <w:rsid w:val="00CB3B5B"/>
    <w:rsid w:val="00CB41D4"/>
    <w:rsid w:val="00CB44A5"/>
    <w:rsid w:val="00CB49A9"/>
    <w:rsid w:val="00CB4A71"/>
    <w:rsid w:val="00CB560F"/>
    <w:rsid w:val="00CB5C19"/>
    <w:rsid w:val="00CB6174"/>
    <w:rsid w:val="00CB65EC"/>
    <w:rsid w:val="00CB669F"/>
    <w:rsid w:val="00CB6EAA"/>
    <w:rsid w:val="00CB6F7E"/>
    <w:rsid w:val="00CB7120"/>
    <w:rsid w:val="00CB7443"/>
    <w:rsid w:val="00CB78C3"/>
    <w:rsid w:val="00CB7A71"/>
    <w:rsid w:val="00CB7CE9"/>
    <w:rsid w:val="00CC0D9D"/>
    <w:rsid w:val="00CC1026"/>
    <w:rsid w:val="00CC1A5D"/>
    <w:rsid w:val="00CC219F"/>
    <w:rsid w:val="00CC3498"/>
    <w:rsid w:val="00CC3537"/>
    <w:rsid w:val="00CC38D5"/>
    <w:rsid w:val="00CC471D"/>
    <w:rsid w:val="00CC539C"/>
    <w:rsid w:val="00CC5928"/>
    <w:rsid w:val="00CC592A"/>
    <w:rsid w:val="00CC5AA9"/>
    <w:rsid w:val="00CC6347"/>
    <w:rsid w:val="00CC6A68"/>
    <w:rsid w:val="00CC6BAE"/>
    <w:rsid w:val="00CD11B4"/>
    <w:rsid w:val="00CD140B"/>
    <w:rsid w:val="00CD1459"/>
    <w:rsid w:val="00CD15AF"/>
    <w:rsid w:val="00CD1A18"/>
    <w:rsid w:val="00CD2378"/>
    <w:rsid w:val="00CD2422"/>
    <w:rsid w:val="00CD242D"/>
    <w:rsid w:val="00CD2944"/>
    <w:rsid w:val="00CD330D"/>
    <w:rsid w:val="00CD3477"/>
    <w:rsid w:val="00CD43C6"/>
    <w:rsid w:val="00CD4833"/>
    <w:rsid w:val="00CD5765"/>
    <w:rsid w:val="00CD583A"/>
    <w:rsid w:val="00CD5B51"/>
    <w:rsid w:val="00CD6C95"/>
    <w:rsid w:val="00CD70ED"/>
    <w:rsid w:val="00CD79CC"/>
    <w:rsid w:val="00CD7C52"/>
    <w:rsid w:val="00CE060C"/>
    <w:rsid w:val="00CE0E21"/>
    <w:rsid w:val="00CE1DDB"/>
    <w:rsid w:val="00CE2048"/>
    <w:rsid w:val="00CE31B0"/>
    <w:rsid w:val="00CE34BA"/>
    <w:rsid w:val="00CE4568"/>
    <w:rsid w:val="00CE45B9"/>
    <w:rsid w:val="00CE4B4E"/>
    <w:rsid w:val="00CE4E0C"/>
    <w:rsid w:val="00CE55DF"/>
    <w:rsid w:val="00CE571B"/>
    <w:rsid w:val="00CE57D0"/>
    <w:rsid w:val="00CE619B"/>
    <w:rsid w:val="00CE62E2"/>
    <w:rsid w:val="00CE6452"/>
    <w:rsid w:val="00CF058A"/>
    <w:rsid w:val="00CF0612"/>
    <w:rsid w:val="00CF08F4"/>
    <w:rsid w:val="00CF0BD0"/>
    <w:rsid w:val="00CF0E26"/>
    <w:rsid w:val="00CF1340"/>
    <w:rsid w:val="00CF2488"/>
    <w:rsid w:val="00CF312E"/>
    <w:rsid w:val="00CF3336"/>
    <w:rsid w:val="00CF338F"/>
    <w:rsid w:val="00CF381A"/>
    <w:rsid w:val="00CF3DE3"/>
    <w:rsid w:val="00CF428C"/>
    <w:rsid w:val="00CF4C7D"/>
    <w:rsid w:val="00CF5288"/>
    <w:rsid w:val="00CF647F"/>
    <w:rsid w:val="00CF68D8"/>
    <w:rsid w:val="00CF6EF5"/>
    <w:rsid w:val="00D00B83"/>
    <w:rsid w:val="00D00DC7"/>
    <w:rsid w:val="00D020D3"/>
    <w:rsid w:val="00D03C48"/>
    <w:rsid w:val="00D03E4A"/>
    <w:rsid w:val="00D03F34"/>
    <w:rsid w:val="00D03F5D"/>
    <w:rsid w:val="00D040B4"/>
    <w:rsid w:val="00D046C4"/>
    <w:rsid w:val="00D0595F"/>
    <w:rsid w:val="00D06875"/>
    <w:rsid w:val="00D06A59"/>
    <w:rsid w:val="00D06D0D"/>
    <w:rsid w:val="00D07416"/>
    <w:rsid w:val="00D0769E"/>
    <w:rsid w:val="00D07A78"/>
    <w:rsid w:val="00D10A34"/>
    <w:rsid w:val="00D10B51"/>
    <w:rsid w:val="00D11B88"/>
    <w:rsid w:val="00D11D1C"/>
    <w:rsid w:val="00D11D45"/>
    <w:rsid w:val="00D122DE"/>
    <w:rsid w:val="00D12771"/>
    <w:rsid w:val="00D1313C"/>
    <w:rsid w:val="00D1337A"/>
    <w:rsid w:val="00D13D2E"/>
    <w:rsid w:val="00D14990"/>
    <w:rsid w:val="00D1542C"/>
    <w:rsid w:val="00D15C44"/>
    <w:rsid w:val="00D16298"/>
    <w:rsid w:val="00D16F3A"/>
    <w:rsid w:val="00D20846"/>
    <w:rsid w:val="00D20D09"/>
    <w:rsid w:val="00D21C10"/>
    <w:rsid w:val="00D2229E"/>
    <w:rsid w:val="00D22372"/>
    <w:rsid w:val="00D230E5"/>
    <w:rsid w:val="00D231DE"/>
    <w:rsid w:val="00D2347F"/>
    <w:rsid w:val="00D236E7"/>
    <w:rsid w:val="00D24237"/>
    <w:rsid w:val="00D260EC"/>
    <w:rsid w:val="00D264FF"/>
    <w:rsid w:val="00D27AB5"/>
    <w:rsid w:val="00D30407"/>
    <w:rsid w:val="00D30AB0"/>
    <w:rsid w:val="00D3100D"/>
    <w:rsid w:val="00D31117"/>
    <w:rsid w:val="00D31474"/>
    <w:rsid w:val="00D314D1"/>
    <w:rsid w:val="00D31A52"/>
    <w:rsid w:val="00D31AB0"/>
    <w:rsid w:val="00D32065"/>
    <w:rsid w:val="00D3220E"/>
    <w:rsid w:val="00D3278E"/>
    <w:rsid w:val="00D32F43"/>
    <w:rsid w:val="00D32FA1"/>
    <w:rsid w:val="00D33234"/>
    <w:rsid w:val="00D33529"/>
    <w:rsid w:val="00D33892"/>
    <w:rsid w:val="00D33B53"/>
    <w:rsid w:val="00D33E5F"/>
    <w:rsid w:val="00D3523B"/>
    <w:rsid w:val="00D35A01"/>
    <w:rsid w:val="00D36095"/>
    <w:rsid w:val="00D36707"/>
    <w:rsid w:val="00D37E19"/>
    <w:rsid w:val="00D4050D"/>
    <w:rsid w:val="00D4070E"/>
    <w:rsid w:val="00D4078C"/>
    <w:rsid w:val="00D40ADD"/>
    <w:rsid w:val="00D40C37"/>
    <w:rsid w:val="00D41589"/>
    <w:rsid w:val="00D416A0"/>
    <w:rsid w:val="00D41D32"/>
    <w:rsid w:val="00D421BD"/>
    <w:rsid w:val="00D42A50"/>
    <w:rsid w:val="00D43373"/>
    <w:rsid w:val="00D43779"/>
    <w:rsid w:val="00D4387E"/>
    <w:rsid w:val="00D438F1"/>
    <w:rsid w:val="00D44AB0"/>
    <w:rsid w:val="00D45AE2"/>
    <w:rsid w:val="00D463F3"/>
    <w:rsid w:val="00D46748"/>
    <w:rsid w:val="00D470B0"/>
    <w:rsid w:val="00D47999"/>
    <w:rsid w:val="00D47E88"/>
    <w:rsid w:val="00D508E8"/>
    <w:rsid w:val="00D50B8E"/>
    <w:rsid w:val="00D51473"/>
    <w:rsid w:val="00D51613"/>
    <w:rsid w:val="00D51B49"/>
    <w:rsid w:val="00D523C7"/>
    <w:rsid w:val="00D523F9"/>
    <w:rsid w:val="00D5310D"/>
    <w:rsid w:val="00D531B9"/>
    <w:rsid w:val="00D538B6"/>
    <w:rsid w:val="00D54524"/>
    <w:rsid w:val="00D54E0E"/>
    <w:rsid w:val="00D564A0"/>
    <w:rsid w:val="00D56AF5"/>
    <w:rsid w:val="00D56C9D"/>
    <w:rsid w:val="00D575CC"/>
    <w:rsid w:val="00D57D5D"/>
    <w:rsid w:val="00D60381"/>
    <w:rsid w:val="00D60411"/>
    <w:rsid w:val="00D605DC"/>
    <w:rsid w:val="00D6072D"/>
    <w:rsid w:val="00D60886"/>
    <w:rsid w:val="00D60F36"/>
    <w:rsid w:val="00D612F5"/>
    <w:rsid w:val="00D6175B"/>
    <w:rsid w:val="00D61AC4"/>
    <w:rsid w:val="00D61B15"/>
    <w:rsid w:val="00D61DBB"/>
    <w:rsid w:val="00D62795"/>
    <w:rsid w:val="00D62E4D"/>
    <w:rsid w:val="00D63848"/>
    <w:rsid w:val="00D63A36"/>
    <w:rsid w:val="00D63D81"/>
    <w:rsid w:val="00D64045"/>
    <w:rsid w:val="00D64F81"/>
    <w:rsid w:val="00D65078"/>
    <w:rsid w:val="00D660F8"/>
    <w:rsid w:val="00D663C1"/>
    <w:rsid w:val="00D6653C"/>
    <w:rsid w:val="00D667F4"/>
    <w:rsid w:val="00D67263"/>
    <w:rsid w:val="00D67444"/>
    <w:rsid w:val="00D710F4"/>
    <w:rsid w:val="00D711F8"/>
    <w:rsid w:val="00D71839"/>
    <w:rsid w:val="00D71AAA"/>
    <w:rsid w:val="00D7212A"/>
    <w:rsid w:val="00D726C3"/>
    <w:rsid w:val="00D72E9F"/>
    <w:rsid w:val="00D733AC"/>
    <w:rsid w:val="00D74F39"/>
    <w:rsid w:val="00D75E4D"/>
    <w:rsid w:val="00D7659C"/>
    <w:rsid w:val="00D76678"/>
    <w:rsid w:val="00D772FE"/>
    <w:rsid w:val="00D80179"/>
    <w:rsid w:val="00D80205"/>
    <w:rsid w:val="00D8020B"/>
    <w:rsid w:val="00D803C8"/>
    <w:rsid w:val="00D80956"/>
    <w:rsid w:val="00D80D7C"/>
    <w:rsid w:val="00D80F97"/>
    <w:rsid w:val="00D8101E"/>
    <w:rsid w:val="00D813E1"/>
    <w:rsid w:val="00D81525"/>
    <w:rsid w:val="00D81E50"/>
    <w:rsid w:val="00D82822"/>
    <w:rsid w:val="00D83496"/>
    <w:rsid w:val="00D83594"/>
    <w:rsid w:val="00D83CD9"/>
    <w:rsid w:val="00D84653"/>
    <w:rsid w:val="00D84DAE"/>
    <w:rsid w:val="00D84FA5"/>
    <w:rsid w:val="00D85540"/>
    <w:rsid w:val="00D85CED"/>
    <w:rsid w:val="00D85E21"/>
    <w:rsid w:val="00D862AF"/>
    <w:rsid w:val="00D9011B"/>
    <w:rsid w:val="00D9030E"/>
    <w:rsid w:val="00D90671"/>
    <w:rsid w:val="00D9129D"/>
    <w:rsid w:val="00D916DC"/>
    <w:rsid w:val="00D91F16"/>
    <w:rsid w:val="00D93156"/>
    <w:rsid w:val="00D9339A"/>
    <w:rsid w:val="00D94121"/>
    <w:rsid w:val="00D945EC"/>
    <w:rsid w:val="00D947DF"/>
    <w:rsid w:val="00D952E0"/>
    <w:rsid w:val="00D958BD"/>
    <w:rsid w:val="00D95CF8"/>
    <w:rsid w:val="00D96951"/>
    <w:rsid w:val="00D96F0D"/>
    <w:rsid w:val="00D96FF1"/>
    <w:rsid w:val="00D97158"/>
    <w:rsid w:val="00D972DA"/>
    <w:rsid w:val="00D97447"/>
    <w:rsid w:val="00D97545"/>
    <w:rsid w:val="00D9761D"/>
    <w:rsid w:val="00DA0331"/>
    <w:rsid w:val="00DA1005"/>
    <w:rsid w:val="00DA1056"/>
    <w:rsid w:val="00DA16AF"/>
    <w:rsid w:val="00DA226E"/>
    <w:rsid w:val="00DA25AE"/>
    <w:rsid w:val="00DA266A"/>
    <w:rsid w:val="00DA2E0A"/>
    <w:rsid w:val="00DA2E3B"/>
    <w:rsid w:val="00DA36E2"/>
    <w:rsid w:val="00DA3E56"/>
    <w:rsid w:val="00DA4D56"/>
    <w:rsid w:val="00DA4F79"/>
    <w:rsid w:val="00DA504E"/>
    <w:rsid w:val="00DA545C"/>
    <w:rsid w:val="00DA563B"/>
    <w:rsid w:val="00DA600C"/>
    <w:rsid w:val="00DA70A3"/>
    <w:rsid w:val="00DA7675"/>
    <w:rsid w:val="00DB01FB"/>
    <w:rsid w:val="00DB0BB4"/>
    <w:rsid w:val="00DB0FCA"/>
    <w:rsid w:val="00DB114D"/>
    <w:rsid w:val="00DB130A"/>
    <w:rsid w:val="00DB1BF4"/>
    <w:rsid w:val="00DB1C68"/>
    <w:rsid w:val="00DB1FA5"/>
    <w:rsid w:val="00DB2091"/>
    <w:rsid w:val="00DB269C"/>
    <w:rsid w:val="00DB2FF2"/>
    <w:rsid w:val="00DB3658"/>
    <w:rsid w:val="00DB3BC9"/>
    <w:rsid w:val="00DB4A0E"/>
    <w:rsid w:val="00DB5024"/>
    <w:rsid w:val="00DB548F"/>
    <w:rsid w:val="00DB590F"/>
    <w:rsid w:val="00DB678F"/>
    <w:rsid w:val="00DB6BDB"/>
    <w:rsid w:val="00DB727F"/>
    <w:rsid w:val="00DC025A"/>
    <w:rsid w:val="00DC09E4"/>
    <w:rsid w:val="00DC0A27"/>
    <w:rsid w:val="00DC0A61"/>
    <w:rsid w:val="00DC113E"/>
    <w:rsid w:val="00DC1647"/>
    <w:rsid w:val="00DC19C2"/>
    <w:rsid w:val="00DC1C84"/>
    <w:rsid w:val="00DC1CEB"/>
    <w:rsid w:val="00DC1FE8"/>
    <w:rsid w:val="00DC20D6"/>
    <w:rsid w:val="00DC2377"/>
    <w:rsid w:val="00DC2D32"/>
    <w:rsid w:val="00DC3865"/>
    <w:rsid w:val="00DC3A20"/>
    <w:rsid w:val="00DC4436"/>
    <w:rsid w:val="00DC4BC8"/>
    <w:rsid w:val="00DC5D10"/>
    <w:rsid w:val="00DC5EED"/>
    <w:rsid w:val="00DC5FEF"/>
    <w:rsid w:val="00DC76EB"/>
    <w:rsid w:val="00DD0076"/>
    <w:rsid w:val="00DD05AC"/>
    <w:rsid w:val="00DD0B9C"/>
    <w:rsid w:val="00DD1137"/>
    <w:rsid w:val="00DD2B0C"/>
    <w:rsid w:val="00DD31FE"/>
    <w:rsid w:val="00DD35B6"/>
    <w:rsid w:val="00DD398B"/>
    <w:rsid w:val="00DD3EFE"/>
    <w:rsid w:val="00DD4000"/>
    <w:rsid w:val="00DD438B"/>
    <w:rsid w:val="00DD5A2F"/>
    <w:rsid w:val="00DD5B4F"/>
    <w:rsid w:val="00DD745D"/>
    <w:rsid w:val="00DD7520"/>
    <w:rsid w:val="00DD7CF6"/>
    <w:rsid w:val="00DE131F"/>
    <w:rsid w:val="00DE1545"/>
    <w:rsid w:val="00DE15B8"/>
    <w:rsid w:val="00DE168C"/>
    <w:rsid w:val="00DE18C0"/>
    <w:rsid w:val="00DE1A47"/>
    <w:rsid w:val="00DE25D2"/>
    <w:rsid w:val="00DE2E4B"/>
    <w:rsid w:val="00DE41E1"/>
    <w:rsid w:val="00DE46C4"/>
    <w:rsid w:val="00DE4B69"/>
    <w:rsid w:val="00DE4F93"/>
    <w:rsid w:val="00DE5794"/>
    <w:rsid w:val="00DE5CA8"/>
    <w:rsid w:val="00DE5F19"/>
    <w:rsid w:val="00DE616B"/>
    <w:rsid w:val="00DE6281"/>
    <w:rsid w:val="00DE7631"/>
    <w:rsid w:val="00DE76BD"/>
    <w:rsid w:val="00DE7B32"/>
    <w:rsid w:val="00DF023A"/>
    <w:rsid w:val="00DF046A"/>
    <w:rsid w:val="00DF0552"/>
    <w:rsid w:val="00DF1260"/>
    <w:rsid w:val="00DF12F7"/>
    <w:rsid w:val="00DF17C1"/>
    <w:rsid w:val="00DF3700"/>
    <w:rsid w:val="00DF4769"/>
    <w:rsid w:val="00DF4982"/>
    <w:rsid w:val="00DF586F"/>
    <w:rsid w:val="00DF5B74"/>
    <w:rsid w:val="00DF5ED4"/>
    <w:rsid w:val="00DF7C6D"/>
    <w:rsid w:val="00DF7E44"/>
    <w:rsid w:val="00E00266"/>
    <w:rsid w:val="00E004D2"/>
    <w:rsid w:val="00E00E27"/>
    <w:rsid w:val="00E00E34"/>
    <w:rsid w:val="00E01349"/>
    <w:rsid w:val="00E01590"/>
    <w:rsid w:val="00E01B09"/>
    <w:rsid w:val="00E01F73"/>
    <w:rsid w:val="00E029A4"/>
    <w:rsid w:val="00E03947"/>
    <w:rsid w:val="00E03987"/>
    <w:rsid w:val="00E043C8"/>
    <w:rsid w:val="00E05437"/>
    <w:rsid w:val="00E05819"/>
    <w:rsid w:val="00E05EAF"/>
    <w:rsid w:val="00E063A2"/>
    <w:rsid w:val="00E066E4"/>
    <w:rsid w:val="00E06E24"/>
    <w:rsid w:val="00E071AB"/>
    <w:rsid w:val="00E07367"/>
    <w:rsid w:val="00E0768F"/>
    <w:rsid w:val="00E101EE"/>
    <w:rsid w:val="00E10218"/>
    <w:rsid w:val="00E10378"/>
    <w:rsid w:val="00E106DC"/>
    <w:rsid w:val="00E10AC9"/>
    <w:rsid w:val="00E10CC7"/>
    <w:rsid w:val="00E11A8E"/>
    <w:rsid w:val="00E11AD7"/>
    <w:rsid w:val="00E13BE6"/>
    <w:rsid w:val="00E14850"/>
    <w:rsid w:val="00E14B0B"/>
    <w:rsid w:val="00E153B6"/>
    <w:rsid w:val="00E15CDA"/>
    <w:rsid w:val="00E16C7E"/>
    <w:rsid w:val="00E171DF"/>
    <w:rsid w:val="00E2035C"/>
    <w:rsid w:val="00E20914"/>
    <w:rsid w:val="00E22DDB"/>
    <w:rsid w:val="00E235C0"/>
    <w:rsid w:val="00E23861"/>
    <w:rsid w:val="00E24ADF"/>
    <w:rsid w:val="00E25975"/>
    <w:rsid w:val="00E25C66"/>
    <w:rsid w:val="00E25F74"/>
    <w:rsid w:val="00E271A1"/>
    <w:rsid w:val="00E2730A"/>
    <w:rsid w:val="00E27639"/>
    <w:rsid w:val="00E27D4D"/>
    <w:rsid w:val="00E27D72"/>
    <w:rsid w:val="00E30218"/>
    <w:rsid w:val="00E30705"/>
    <w:rsid w:val="00E31F3E"/>
    <w:rsid w:val="00E32452"/>
    <w:rsid w:val="00E32C55"/>
    <w:rsid w:val="00E32CC6"/>
    <w:rsid w:val="00E3387D"/>
    <w:rsid w:val="00E33B0C"/>
    <w:rsid w:val="00E33D09"/>
    <w:rsid w:val="00E33D29"/>
    <w:rsid w:val="00E34118"/>
    <w:rsid w:val="00E34A3F"/>
    <w:rsid w:val="00E34BB1"/>
    <w:rsid w:val="00E359D6"/>
    <w:rsid w:val="00E359E1"/>
    <w:rsid w:val="00E35F7D"/>
    <w:rsid w:val="00E368BB"/>
    <w:rsid w:val="00E36BF2"/>
    <w:rsid w:val="00E36EF5"/>
    <w:rsid w:val="00E3775F"/>
    <w:rsid w:val="00E405A1"/>
    <w:rsid w:val="00E40CD7"/>
    <w:rsid w:val="00E41C1C"/>
    <w:rsid w:val="00E41CE2"/>
    <w:rsid w:val="00E421F7"/>
    <w:rsid w:val="00E42779"/>
    <w:rsid w:val="00E43AC1"/>
    <w:rsid w:val="00E43F34"/>
    <w:rsid w:val="00E44D8B"/>
    <w:rsid w:val="00E45226"/>
    <w:rsid w:val="00E45E59"/>
    <w:rsid w:val="00E463B2"/>
    <w:rsid w:val="00E46643"/>
    <w:rsid w:val="00E4686D"/>
    <w:rsid w:val="00E46A85"/>
    <w:rsid w:val="00E470BA"/>
    <w:rsid w:val="00E50024"/>
    <w:rsid w:val="00E50D79"/>
    <w:rsid w:val="00E51592"/>
    <w:rsid w:val="00E51810"/>
    <w:rsid w:val="00E52092"/>
    <w:rsid w:val="00E539CF"/>
    <w:rsid w:val="00E53BA6"/>
    <w:rsid w:val="00E55191"/>
    <w:rsid w:val="00E56756"/>
    <w:rsid w:val="00E57216"/>
    <w:rsid w:val="00E600B3"/>
    <w:rsid w:val="00E60280"/>
    <w:rsid w:val="00E6067E"/>
    <w:rsid w:val="00E61122"/>
    <w:rsid w:val="00E619B2"/>
    <w:rsid w:val="00E61B06"/>
    <w:rsid w:val="00E623D3"/>
    <w:rsid w:val="00E62FD1"/>
    <w:rsid w:val="00E63328"/>
    <w:rsid w:val="00E633FA"/>
    <w:rsid w:val="00E636CA"/>
    <w:rsid w:val="00E63EE4"/>
    <w:rsid w:val="00E63FED"/>
    <w:rsid w:val="00E6442F"/>
    <w:rsid w:val="00E64626"/>
    <w:rsid w:val="00E64632"/>
    <w:rsid w:val="00E648A8"/>
    <w:rsid w:val="00E64BDF"/>
    <w:rsid w:val="00E652F0"/>
    <w:rsid w:val="00E659C1"/>
    <w:rsid w:val="00E65E45"/>
    <w:rsid w:val="00E6617A"/>
    <w:rsid w:val="00E66201"/>
    <w:rsid w:val="00E66AEF"/>
    <w:rsid w:val="00E671BC"/>
    <w:rsid w:val="00E675B9"/>
    <w:rsid w:val="00E6774F"/>
    <w:rsid w:val="00E700A0"/>
    <w:rsid w:val="00E703A2"/>
    <w:rsid w:val="00E71F70"/>
    <w:rsid w:val="00E72770"/>
    <w:rsid w:val="00E73C53"/>
    <w:rsid w:val="00E74C37"/>
    <w:rsid w:val="00E74D2F"/>
    <w:rsid w:val="00E74EF3"/>
    <w:rsid w:val="00E756C4"/>
    <w:rsid w:val="00E75799"/>
    <w:rsid w:val="00E75A2D"/>
    <w:rsid w:val="00E768A6"/>
    <w:rsid w:val="00E76AAC"/>
    <w:rsid w:val="00E76C32"/>
    <w:rsid w:val="00E7754E"/>
    <w:rsid w:val="00E779AE"/>
    <w:rsid w:val="00E8103C"/>
    <w:rsid w:val="00E815CE"/>
    <w:rsid w:val="00E81615"/>
    <w:rsid w:val="00E81ABB"/>
    <w:rsid w:val="00E81C46"/>
    <w:rsid w:val="00E82087"/>
    <w:rsid w:val="00E822B7"/>
    <w:rsid w:val="00E82D27"/>
    <w:rsid w:val="00E83156"/>
    <w:rsid w:val="00E8328A"/>
    <w:rsid w:val="00E833FF"/>
    <w:rsid w:val="00E83EE1"/>
    <w:rsid w:val="00E83F26"/>
    <w:rsid w:val="00E83F80"/>
    <w:rsid w:val="00E84323"/>
    <w:rsid w:val="00E859A4"/>
    <w:rsid w:val="00E86C9A"/>
    <w:rsid w:val="00E86E34"/>
    <w:rsid w:val="00E86EE3"/>
    <w:rsid w:val="00E8727A"/>
    <w:rsid w:val="00E8749D"/>
    <w:rsid w:val="00E87B05"/>
    <w:rsid w:val="00E90158"/>
    <w:rsid w:val="00E90506"/>
    <w:rsid w:val="00E91883"/>
    <w:rsid w:val="00E918CD"/>
    <w:rsid w:val="00E91F80"/>
    <w:rsid w:val="00E92172"/>
    <w:rsid w:val="00E9240D"/>
    <w:rsid w:val="00E92486"/>
    <w:rsid w:val="00E92625"/>
    <w:rsid w:val="00E928EF"/>
    <w:rsid w:val="00E92CC1"/>
    <w:rsid w:val="00E93261"/>
    <w:rsid w:val="00E93C8A"/>
    <w:rsid w:val="00E93CB5"/>
    <w:rsid w:val="00E94B26"/>
    <w:rsid w:val="00E94BCF"/>
    <w:rsid w:val="00E9561A"/>
    <w:rsid w:val="00E95A93"/>
    <w:rsid w:val="00E95B24"/>
    <w:rsid w:val="00E95DA2"/>
    <w:rsid w:val="00E95F70"/>
    <w:rsid w:val="00E95FF7"/>
    <w:rsid w:val="00E961BE"/>
    <w:rsid w:val="00E9623E"/>
    <w:rsid w:val="00E96889"/>
    <w:rsid w:val="00E9690A"/>
    <w:rsid w:val="00E96E85"/>
    <w:rsid w:val="00E97789"/>
    <w:rsid w:val="00E97ED3"/>
    <w:rsid w:val="00EA0681"/>
    <w:rsid w:val="00EA089A"/>
    <w:rsid w:val="00EA0DA0"/>
    <w:rsid w:val="00EA12FE"/>
    <w:rsid w:val="00EA18BF"/>
    <w:rsid w:val="00EA1F3F"/>
    <w:rsid w:val="00EA36F0"/>
    <w:rsid w:val="00EA381E"/>
    <w:rsid w:val="00EA3CA1"/>
    <w:rsid w:val="00EA3E21"/>
    <w:rsid w:val="00EA4BB1"/>
    <w:rsid w:val="00EA5209"/>
    <w:rsid w:val="00EA59E8"/>
    <w:rsid w:val="00EA6448"/>
    <w:rsid w:val="00EA6640"/>
    <w:rsid w:val="00EA6FF2"/>
    <w:rsid w:val="00EA7430"/>
    <w:rsid w:val="00EB033D"/>
    <w:rsid w:val="00EB0EBE"/>
    <w:rsid w:val="00EB2826"/>
    <w:rsid w:val="00EB2B46"/>
    <w:rsid w:val="00EB3341"/>
    <w:rsid w:val="00EB3374"/>
    <w:rsid w:val="00EB3FD3"/>
    <w:rsid w:val="00EB4421"/>
    <w:rsid w:val="00EB482E"/>
    <w:rsid w:val="00EB516F"/>
    <w:rsid w:val="00EB5800"/>
    <w:rsid w:val="00EB6D23"/>
    <w:rsid w:val="00EC21BA"/>
    <w:rsid w:val="00EC25DF"/>
    <w:rsid w:val="00EC26D9"/>
    <w:rsid w:val="00EC28D6"/>
    <w:rsid w:val="00EC2D07"/>
    <w:rsid w:val="00EC38CB"/>
    <w:rsid w:val="00EC3C6D"/>
    <w:rsid w:val="00EC4F65"/>
    <w:rsid w:val="00EC519F"/>
    <w:rsid w:val="00EC539E"/>
    <w:rsid w:val="00EC53F9"/>
    <w:rsid w:val="00EC5610"/>
    <w:rsid w:val="00EC5662"/>
    <w:rsid w:val="00EC58D1"/>
    <w:rsid w:val="00EC5B46"/>
    <w:rsid w:val="00EC62B0"/>
    <w:rsid w:val="00EC6315"/>
    <w:rsid w:val="00EC6503"/>
    <w:rsid w:val="00EC69A3"/>
    <w:rsid w:val="00EC6D25"/>
    <w:rsid w:val="00EC781C"/>
    <w:rsid w:val="00EC7A9A"/>
    <w:rsid w:val="00ED07D7"/>
    <w:rsid w:val="00ED17D2"/>
    <w:rsid w:val="00ED1E6E"/>
    <w:rsid w:val="00ED1F74"/>
    <w:rsid w:val="00ED22D9"/>
    <w:rsid w:val="00ED2699"/>
    <w:rsid w:val="00ED29CC"/>
    <w:rsid w:val="00ED37BE"/>
    <w:rsid w:val="00ED48B2"/>
    <w:rsid w:val="00ED4CF9"/>
    <w:rsid w:val="00ED5545"/>
    <w:rsid w:val="00ED5621"/>
    <w:rsid w:val="00ED6BB9"/>
    <w:rsid w:val="00ED6E6E"/>
    <w:rsid w:val="00ED71C6"/>
    <w:rsid w:val="00EE041A"/>
    <w:rsid w:val="00EE04CA"/>
    <w:rsid w:val="00EE0CD2"/>
    <w:rsid w:val="00EE0DE9"/>
    <w:rsid w:val="00EE12CB"/>
    <w:rsid w:val="00EE164F"/>
    <w:rsid w:val="00EE1683"/>
    <w:rsid w:val="00EE1E3F"/>
    <w:rsid w:val="00EE20E5"/>
    <w:rsid w:val="00EE2942"/>
    <w:rsid w:val="00EE2D31"/>
    <w:rsid w:val="00EE3999"/>
    <w:rsid w:val="00EE4623"/>
    <w:rsid w:val="00EE478A"/>
    <w:rsid w:val="00EE590A"/>
    <w:rsid w:val="00EE5AAF"/>
    <w:rsid w:val="00EE6FBD"/>
    <w:rsid w:val="00EE7DAC"/>
    <w:rsid w:val="00EF0733"/>
    <w:rsid w:val="00EF0967"/>
    <w:rsid w:val="00EF1282"/>
    <w:rsid w:val="00EF12C6"/>
    <w:rsid w:val="00EF15EA"/>
    <w:rsid w:val="00EF2125"/>
    <w:rsid w:val="00EF26B7"/>
    <w:rsid w:val="00EF2DEA"/>
    <w:rsid w:val="00EF37A8"/>
    <w:rsid w:val="00EF4346"/>
    <w:rsid w:val="00EF4EE1"/>
    <w:rsid w:val="00EF52BE"/>
    <w:rsid w:val="00EF548D"/>
    <w:rsid w:val="00EF58F6"/>
    <w:rsid w:val="00EF58F8"/>
    <w:rsid w:val="00EF6AE3"/>
    <w:rsid w:val="00EF7067"/>
    <w:rsid w:val="00EF7669"/>
    <w:rsid w:val="00EF7C57"/>
    <w:rsid w:val="00F00046"/>
    <w:rsid w:val="00F010AE"/>
    <w:rsid w:val="00F01EFF"/>
    <w:rsid w:val="00F01F1C"/>
    <w:rsid w:val="00F02819"/>
    <w:rsid w:val="00F03A58"/>
    <w:rsid w:val="00F03CB9"/>
    <w:rsid w:val="00F04191"/>
    <w:rsid w:val="00F04225"/>
    <w:rsid w:val="00F0425B"/>
    <w:rsid w:val="00F04F7C"/>
    <w:rsid w:val="00F06813"/>
    <w:rsid w:val="00F06831"/>
    <w:rsid w:val="00F06C39"/>
    <w:rsid w:val="00F0797A"/>
    <w:rsid w:val="00F10326"/>
    <w:rsid w:val="00F105D6"/>
    <w:rsid w:val="00F10C86"/>
    <w:rsid w:val="00F112AA"/>
    <w:rsid w:val="00F14132"/>
    <w:rsid w:val="00F14403"/>
    <w:rsid w:val="00F14A2F"/>
    <w:rsid w:val="00F14B97"/>
    <w:rsid w:val="00F14C34"/>
    <w:rsid w:val="00F14E35"/>
    <w:rsid w:val="00F164DB"/>
    <w:rsid w:val="00F16AE2"/>
    <w:rsid w:val="00F16C2B"/>
    <w:rsid w:val="00F174A9"/>
    <w:rsid w:val="00F177A6"/>
    <w:rsid w:val="00F17B65"/>
    <w:rsid w:val="00F20392"/>
    <w:rsid w:val="00F203AD"/>
    <w:rsid w:val="00F20871"/>
    <w:rsid w:val="00F20B2C"/>
    <w:rsid w:val="00F20BF5"/>
    <w:rsid w:val="00F21634"/>
    <w:rsid w:val="00F217B8"/>
    <w:rsid w:val="00F22768"/>
    <w:rsid w:val="00F22A3A"/>
    <w:rsid w:val="00F22EE9"/>
    <w:rsid w:val="00F2304B"/>
    <w:rsid w:val="00F23072"/>
    <w:rsid w:val="00F231A5"/>
    <w:rsid w:val="00F23EB5"/>
    <w:rsid w:val="00F245D8"/>
    <w:rsid w:val="00F25181"/>
    <w:rsid w:val="00F255EE"/>
    <w:rsid w:val="00F259E6"/>
    <w:rsid w:val="00F25CFF"/>
    <w:rsid w:val="00F267C0"/>
    <w:rsid w:val="00F26F07"/>
    <w:rsid w:val="00F27805"/>
    <w:rsid w:val="00F30658"/>
    <w:rsid w:val="00F3071D"/>
    <w:rsid w:val="00F31302"/>
    <w:rsid w:val="00F322D7"/>
    <w:rsid w:val="00F33192"/>
    <w:rsid w:val="00F33380"/>
    <w:rsid w:val="00F33647"/>
    <w:rsid w:val="00F33780"/>
    <w:rsid w:val="00F33F3F"/>
    <w:rsid w:val="00F34086"/>
    <w:rsid w:val="00F342E6"/>
    <w:rsid w:val="00F348AF"/>
    <w:rsid w:val="00F34B41"/>
    <w:rsid w:val="00F34F9E"/>
    <w:rsid w:val="00F35220"/>
    <w:rsid w:val="00F366D9"/>
    <w:rsid w:val="00F36E3E"/>
    <w:rsid w:val="00F37EA7"/>
    <w:rsid w:val="00F4022E"/>
    <w:rsid w:val="00F40909"/>
    <w:rsid w:val="00F41423"/>
    <w:rsid w:val="00F4152F"/>
    <w:rsid w:val="00F417CB"/>
    <w:rsid w:val="00F4187D"/>
    <w:rsid w:val="00F42AF8"/>
    <w:rsid w:val="00F42B03"/>
    <w:rsid w:val="00F454C4"/>
    <w:rsid w:val="00F46A5F"/>
    <w:rsid w:val="00F478B4"/>
    <w:rsid w:val="00F501EF"/>
    <w:rsid w:val="00F50D02"/>
    <w:rsid w:val="00F51772"/>
    <w:rsid w:val="00F51B92"/>
    <w:rsid w:val="00F51F2E"/>
    <w:rsid w:val="00F536CC"/>
    <w:rsid w:val="00F54658"/>
    <w:rsid w:val="00F54FD5"/>
    <w:rsid w:val="00F55104"/>
    <w:rsid w:val="00F55EC9"/>
    <w:rsid w:val="00F560FD"/>
    <w:rsid w:val="00F56317"/>
    <w:rsid w:val="00F56717"/>
    <w:rsid w:val="00F567A3"/>
    <w:rsid w:val="00F56B0B"/>
    <w:rsid w:val="00F56DBB"/>
    <w:rsid w:val="00F574B9"/>
    <w:rsid w:val="00F575CB"/>
    <w:rsid w:val="00F57FAB"/>
    <w:rsid w:val="00F6107E"/>
    <w:rsid w:val="00F616BF"/>
    <w:rsid w:val="00F61864"/>
    <w:rsid w:val="00F61B84"/>
    <w:rsid w:val="00F61E64"/>
    <w:rsid w:val="00F61FB4"/>
    <w:rsid w:val="00F62282"/>
    <w:rsid w:val="00F622BA"/>
    <w:rsid w:val="00F62465"/>
    <w:rsid w:val="00F6300E"/>
    <w:rsid w:val="00F634AA"/>
    <w:rsid w:val="00F6358B"/>
    <w:rsid w:val="00F647DB"/>
    <w:rsid w:val="00F64B9E"/>
    <w:rsid w:val="00F65496"/>
    <w:rsid w:val="00F66291"/>
    <w:rsid w:val="00F66456"/>
    <w:rsid w:val="00F66486"/>
    <w:rsid w:val="00F664E6"/>
    <w:rsid w:val="00F66E8F"/>
    <w:rsid w:val="00F672BE"/>
    <w:rsid w:val="00F67333"/>
    <w:rsid w:val="00F67FDD"/>
    <w:rsid w:val="00F70348"/>
    <w:rsid w:val="00F7042D"/>
    <w:rsid w:val="00F715F4"/>
    <w:rsid w:val="00F7210E"/>
    <w:rsid w:val="00F7316C"/>
    <w:rsid w:val="00F7317F"/>
    <w:rsid w:val="00F73185"/>
    <w:rsid w:val="00F7332C"/>
    <w:rsid w:val="00F7371B"/>
    <w:rsid w:val="00F73A31"/>
    <w:rsid w:val="00F74251"/>
    <w:rsid w:val="00F7445F"/>
    <w:rsid w:val="00F74587"/>
    <w:rsid w:val="00F74A50"/>
    <w:rsid w:val="00F76960"/>
    <w:rsid w:val="00F77140"/>
    <w:rsid w:val="00F77F05"/>
    <w:rsid w:val="00F8024D"/>
    <w:rsid w:val="00F804D9"/>
    <w:rsid w:val="00F807C9"/>
    <w:rsid w:val="00F80DB9"/>
    <w:rsid w:val="00F80DEA"/>
    <w:rsid w:val="00F816BB"/>
    <w:rsid w:val="00F817E6"/>
    <w:rsid w:val="00F81901"/>
    <w:rsid w:val="00F81A06"/>
    <w:rsid w:val="00F81DEF"/>
    <w:rsid w:val="00F81FDE"/>
    <w:rsid w:val="00F8288F"/>
    <w:rsid w:val="00F82E34"/>
    <w:rsid w:val="00F82F00"/>
    <w:rsid w:val="00F834C9"/>
    <w:rsid w:val="00F83514"/>
    <w:rsid w:val="00F8412D"/>
    <w:rsid w:val="00F84157"/>
    <w:rsid w:val="00F845C7"/>
    <w:rsid w:val="00F85600"/>
    <w:rsid w:val="00F85D65"/>
    <w:rsid w:val="00F8646A"/>
    <w:rsid w:val="00F8671D"/>
    <w:rsid w:val="00F8691F"/>
    <w:rsid w:val="00F90044"/>
    <w:rsid w:val="00F902E9"/>
    <w:rsid w:val="00F91546"/>
    <w:rsid w:val="00F917F2"/>
    <w:rsid w:val="00F91F46"/>
    <w:rsid w:val="00F92AA8"/>
    <w:rsid w:val="00F92B43"/>
    <w:rsid w:val="00F92FB0"/>
    <w:rsid w:val="00F933DC"/>
    <w:rsid w:val="00F935CC"/>
    <w:rsid w:val="00F93A33"/>
    <w:rsid w:val="00F94074"/>
    <w:rsid w:val="00F952ED"/>
    <w:rsid w:val="00F95495"/>
    <w:rsid w:val="00F95808"/>
    <w:rsid w:val="00F95AAA"/>
    <w:rsid w:val="00F96141"/>
    <w:rsid w:val="00F96437"/>
    <w:rsid w:val="00F96E49"/>
    <w:rsid w:val="00F971E4"/>
    <w:rsid w:val="00FA02F3"/>
    <w:rsid w:val="00FA066E"/>
    <w:rsid w:val="00FA0869"/>
    <w:rsid w:val="00FA0FC9"/>
    <w:rsid w:val="00FA1886"/>
    <w:rsid w:val="00FA1DF5"/>
    <w:rsid w:val="00FA2162"/>
    <w:rsid w:val="00FA2B82"/>
    <w:rsid w:val="00FA4233"/>
    <w:rsid w:val="00FA43F3"/>
    <w:rsid w:val="00FA45CD"/>
    <w:rsid w:val="00FA4644"/>
    <w:rsid w:val="00FA4F6F"/>
    <w:rsid w:val="00FA5110"/>
    <w:rsid w:val="00FA5121"/>
    <w:rsid w:val="00FA5238"/>
    <w:rsid w:val="00FA63B4"/>
    <w:rsid w:val="00FA758D"/>
    <w:rsid w:val="00FA797D"/>
    <w:rsid w:val="00FB00E7"/>
    <w:rsid w:val="00FB0BC9"/>
    <w:rsid w:val="00FB0CD7"/>
    <w:rsid w:val="00FB10B1"/>
    <w:rsid w:val="00FB1434"/>
    <w:rsid w:val="00FB16DF"/>
    <w:rsid w:val="00FB1C48"/>
    <w:rsid w:val="00FB2354"/>
    <w:rsid w:val="00FB25FA"/>
    <w:rsid w:val="00FB2689"/>
    <w:rsid w:val="00FB3EA8"/>
    <w:rsid w:val="00FB4CAF"/>
    <w:rsid w:val="00FB51E6"/>
    <w:rsid w:val="00FB5368"/>
    <w:rsid w:val="00FB5540"/>
    <w:rsid w:val="00FB5B99"/>
    <w:rsid w:val="00FB6106"/>
    <w:rsid w:val="00FB699B"/>
    <w:rsid w:val="00FB7372"/>
    <w:rsid w:val="00FB7690"/>
    <w:rsid w:val="00FB79EE"/>
    <w:rsid w:val="00FC0B30"/>
    <w:rsid w:val="00FC114B"/>
    <w:rsid w:val="00FC2445"/>
    <w:rsid w:val="00FC2ED8"/>
    <w:rsid w:val="00FC31A7"/>
    <w:rsid w:val="00FC31B3"/>
    <w:rsid w:val="00FC3B5E"/>
    <w:rsid w:val="00FC3D76"/>
    <w:rsid w:val="00FC474A"/>
    <w:rsid w:val="00FC58CE"/>
    <w:rsid w:val="00FC5EBD"/>
    <w:rsid w:val="00FC60E3"/>
    <w:rsid w:val="00FC633C"/>
    <w:rsid w:val="00FC6B37"/>
    <w:rsid w:val="00FC6D3C"/>
    <w:rsid w:val="00FD0D03"/>
    <w:rsid w:val="00FD13B2"/>
    <w:rsid w:val="00FD1BDC"/>
    <w:rsid w:val="00FD1F4D"/>
    <w:rsid w:val="00FD20D6"/>
    <w:rsid w:val="00FD221E"/>
    <w:rsid w:val="00FD3A8D"/>
    <w:rsid w:val="00FD40E6"/>
    <w:rsid w:val="00FD4559"/>
    <w:rsid w:val="00FD460D"/>
    <w:rsid w:val="00FD4A6E"/>
    <w:rsid w:val="00FD6709"/>
    <w:rsid w:val="00FD6A55"/>
    <w:rsid w:val="00FD7317"/>
    <w:rsid w:val="00FD73B0"/>
    <w:rsid w:val="00FD7C69"/>
    <w:rsid w:val="00FD7CC0"/>
    <w:rsid w:val="00FD7D81"/>
    <w:rsid w:val="00FE0527"/>
    <w:rsid w:val="00FE0D2C"/>
    <w:rsid w:val="00FE0FAD"/>
    <w:rsid w:val="00FE174F"/>
    <w:rsid w:val="00FE1827"/>
    <w:rsid w:val="00FE1A8E"/>
    <w:rsid w:val="00FE2E89"/>
    <w:rsid w:val="00FE311E"/>
    <w:rsid w:val="00FE322C"/>
    <w:rsid w:val="00FE386C"/>
    <w:rsid w:val="00FE3C61"/>
    <w:rsid w:val="00FE586D"/>
    <w:rsid w:val="00FE6CA6"/>
    <w:rsid w:val="00FE6E42"/>
    <w:rsid w:val="00FE70C2"/>
    <w:rsid w:val="00FE736A"/>
    <w:rsid w:val="00FE74E1"/>
    <w:rsid w:val="00FE76D1"/>
    <w:rsid w:val="00FE7AB6"/>
    <w:rsid w:val="00FF036B"/>
    <w:rsid w:val="00FF0735"/>
    <w:rsid w:val="00FF261A"/>
    <w:rsid w:val="00FF2A80"/>
    <w:rsid w:val="00FF2CC1"/>
    <w:rsid w:val="00FF389D"/>
    <w:rsid w:val="00FF4C13"/>
    <w:rsid w:val="00FF580E"/>
    <w:rsid w:val="00FF5B2E"/>
    <w:rsid w:val="00FF5E20"/>
    <w:rsid w:val="00FF5F6C"/>
    <w:rsid w:val="00FF6E24"/>
    <w:rsid w:val="00FF714B"/>
    <w:rsid w:val="00FF74B3"/>
    <w:rsid w:val="00FF7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B35A6"/>
    <w:pPr>
      <w:widowControl w:val="0"/>
      <w:jc w:val="both"/>
    </w:pPr>
    <w:rPr>
      <w:rFonts w:ascii="Times New Roman" w:eastAsia="宋体" w:hAnsi="Times New Roman" w:cs="Times New Roman"/>
      <w:szCs w:val="24"/>
    </w:rPr>
  </w:style>
  <w:style w:type="paragraph" w:styleId="2">
    <w:name w:val="heading 2"/>
    <w:basedOn w:val="a"/>
    <w:next w:val="a"/>
    <w:link w:val="2Char"/>
    <w:qFormat/>
    <w:rsid w:val="00CB35A6"/>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35A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B35A6"/>
    <w:rPr>
      <w:sz w:val="18"/>
      <w:szCs w:val="18"/>
    </w:rPr>
  </w:style>
  <w:style w:type="paragraph" w:styleId="a4">
    <w:name w:val="footer"/>
    <w:basedOn w:val="a"/>
    <w:link w:val="Char0"/>
    <w:uiPriority w:val="99"/>
    <w:unhideWhenUsed/>
    <w:rsid w:val="00CB35A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B35A6"/>
    <w:rPr>
      <w:sz w:val="18"/>
      <w:szCs w:val="18"/>
    </w:rPr>
  </w:style>
  <w:style w:type="character" w:customStyle="1" w:styleId="2Char">
    <w:name w:val="标题 2 Char"/>
    <w:basedOn w:val="a0"/>
    <w:link w:val="2"/>
    <w:rsid w:val="00CB35A6"/>
    <w:rPr>
      <w:rFonts w:ascii="Cambria" w:eastAsia="黑体" w:hAnsi="Cambria" w:cs="Times New Roman"/>
      <w:b/>
      <w:bCs/>
      <w:kern w:val="0"/>
      <w:sz w:val="36"/>
      <w:szCs w:val="32"/>
    </w:rPr>
  </w:style>
  <w:style w:type="paragraph" w:customStyle="1" w:styleId="Char1">
    <w:name w:val="Char1"/>
    <w:basedOn w:val="a"/>
    <w:rsid w:val="00CB35A6"/>
  </w:style>
  <w:style w:type="paragraph" w:styleId="a5">
    <w:name w:val="Balloon Text"/>
    <w:basedOn w:val="a"/>
    <w:link w:val="Char2"/>
    <w:uiPriority w:val="99"/>
    <w:semiHidden/>
    <w:unhideWhenUsed/>
    <w:rsid w:val="00861EAD"/>
    <w:rPr>
      <w:sz w:val="18"/>
      <w:szCs w:val="18"/>
    </w:rPr>
  </w:style>
  <w:style w:type="character" w:customStyle="1" w:styleId="Char2">
    <w:name w:val="批注框文本 Char"/>
    <w:basedOn w:val="a0"/>
    <w:link w:val="a5"/>
    <w:uiPriority w:val="99"/>
    <w:semiHidden/>
    <w:rsid w:val="00861EA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B35A6"/>
    <w:pPr>
      <w:widowControl w:val="0"/>
      <w:jc w:val="both"/>
    </w:pPr>
    <w:rPr>
      <w:rFonts w:ascii="Times New Roman" w:eastAsia="宋体" w:hAnsi="Times New Roman" w:cs="Times New Roman"/>
      <w:szCs w:val="24"/>
    </w:rPr>
  </w:style>
  <w:style w:type="paragraph" w:styleId="2">
    <w:name w:val="heading 2"/>
    <w:basedOn w:val="a"/>
    <w:next w:val="a"/>
    <w:link w:val="2Char"/>
    <w:qFormat/>
    <w:rsid w:val="00CB35A6"/>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35A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B35A6"/>
    <w:rPr>
      <w:sz w:val="18"/>
      <w:szCs w:val="18"/>
    </w:rPr>
  </w:style>
  <w:style w:type="paragraph" w:styleId="a4">
    <w:name w:val="footer"/>
    <w:basedOn w:val="a"/>
    <w:link w:val="Char0"/>
    <w:uiPriority w:val="99"/>
    <w:unhideWhenUsed/>
    <w:rsid w:val="00CB35A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B35A6"/>
    <w:rPr>
      <w:sz w:val="18"/>
      <w:szCs w:val="18"/>
    </w:rPr>
  </w:style>
  <w:style w:type="character" w:customStyle="1" w:styleId="2Char">
    <w:name w:val="标题 2 Char"/>
    <w:basedOn w:val="a0"/>
    <w:link w:val="2"/>
    <w:rsid w:val="00CB35A6"/>
    <w:rPr>
      <w:rFonts w:ascii="Cambria" w:eastAsia="黑体" w:hAnsi="Cambria" w:cs="Times New Roman"/>
      <w:b/>
      <w:bCs/>
      <w:kern w:val="0"/>
      <w:sz w:val="36"/>
      <w:szCs w:val="32"/>
    </w:rPr>
  </w:style>
  <w:style w:type="paragraph" w:customStyle="1" w:styleId="Char1">
    <w:name w:val="Char1"/>
    <w:basedOn w:val="a"/>
    <w:rsid w:val="00CB35A6"/>
  </w:style>
  <w:style w:type="paragraph" w:styleId="a5">
    <w:name w:val="Balloon Text"/>
    <w:basedOn w:val="a"/>
    <w:link w:val="Char2"/>
    <w:uiPriority w:val="99"/>
    <w:semiHidden/>
    <w:unhideWhenUsed/>
    <w:rsid w:val="00861EAD"/>
    <w:rPr>
      <w:sz w:val="18"/>
      <w:szCs w:val="18"/>
    </w:rPr>
  </w:style>
  <w:style w:type="character" w:customStyle="1" w:styleId="Char2">
    <w:name w:val="批注框文本 Char"/>
    <w:basedOn w:val="a0"/>
    <w:link w:val="a5"/>
    <w:uiPriority w:val="99"/>
    <w:semiHidden/>
    <w:rsid w:val="00861EA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27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8</Pages>
  <Words>500</Words>
  <Characters>2854</Characters>
  <Application>Microsoft Office Word</Application>
  <DocSecurity>0</DocSecurity>
  <Lines>23</Lines>
  <Paragraphs>6</Paragraphs>
  <ScaleCrop>false</ScaleCrop>
  <Company/>
  <LinksUpToDate>false</LinksUpToDate>
  <CharactersWithSpaces>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niyuanhui</dc:creator>
  <cp:lastModifiedBy>niyuanhui</cp:lastModifiedBy>
  <cp:revision>28</cp:revision>
  <dcterms:created xsi:type="dcterms:W3CDTF">2023-02-17T07:46:00Z</dcterms:created>
  <dcterms:modified xsi:type="dcterms:W3CDTF">2023-02-27T02:45:00Z</dcterms:modified>
</cp:coreProperties>
</file>