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北京市药品监督管理局</w:t>
      </w:r>
    </w:p>
    <w:p>
      <w:pPr>
        <w:jc w:val="center"/>
        <w:rPr>
          <w:rFonts w:ascii="宋体" w:hAnsi="宋体"/>
          <w:b/>
          <w:sz w:val="44"/>
          <w:szCs w:val="44"/>
        </w:rPr>
      </w:pPr>
      <w:r>
        <w:fldChar w:fldCharType="begin"/>
      </w:r>
      <w:r>
        <w:instrText xml:space="preserve"> HYPERLINK "http://xzsp.bjfda.gov.cn/bfdaww/dsllb/dsllbAction!getTpList.dhtml" </w:instrText>
      </w:r>
      <w:r>
        <w:fldChar w:fldCharType="separate"/>
      </w:r>
      <w:r>
        <w:rPr>
          <w:rFonts w:hint="eastAsia" w:ascii="宋体" w:hAnsi="宋体"/>
          <w:b/>
          <w:sz w:val="44"/>
          <w:szCs w:val="44"/>
        </w:rPr>
        <w:t>医疗器械临床试验信息上报</w:t>
      </w:r>
      <w:r>
        <w:rPr>
          <w:rFonts w:hint="eastAsia" w:ascii="宋体" w:hAnsi="宋体"/>
          <w:b/>
          <w:sz w:val="44"/>
          <w:szCs w:val="44"/>
        </w:rPr>
        <w:fldChar w:fldCharType="end"/>
      </w:r>
      <w:r>
        <w:rPr>
          <w:rFonts w:hint="eastAsia" w:ascii="宋体" w:hAnsi="宋体"/>
          <w:b/>
          <w:sz w:val="44"/>
          <w:szCs w:val="44"/>
        </w:rPr>
        <w:t>用户手册</w:t>
      </w: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/>
          <w:b/>
          <w:sz w:val="32"/>
          <w:szCs w:val="20"/>
          <w:highlight w:val="none"/>
        </w:rPr>
      </w:pPr>
      <w:r>
        <w:rPr>
          <w:rFonts w:hint="eastAsia" w:ascii="宋体" w:hAnsi="宋体"/>
          <w:b/>
          <w:sz w:val="32"/>
          <w:szCs w:val="20"/>
          <w:highlight w:val="none"/>
        </w:rPr>
        <w:t>20</w:t>
      </w:r>
      <w:r>
        <w:rPr>
          <w:rFonts w:hint="eastAsia" w:ascii="宋体" w:hAnsi="宋体"/>
          <w:b/>
          <w:sz w:val="32"/>
          <w:szCs w:val="20"/>
          <w:highlight w:val="none"/>
          <w:lang w:val="en-US" w:eastAsia="zh-CN"/>
        </w:rPr>
        <w:t>23</w:t>
      </w:r>
      <w:r>
        <w:rPr>
          <w:rFonts w:hint="eastAsia" w:ascii="宋体" w:hAnsi="宋体"/>
          <w:b/>
          <w:sz w:val="32"/>
          <w:szCs w:val="20"/>
          <w:highlight w:val="none"/>
        </w:rPr>
        <w:t>年</w:t>
      </w:r>
      <w:r>
        <w:rPr>
          <w:rFonts w:hint="eastAsia" w:ascii="宋体" w:hAnsi="宋体"/>
          <w:b/>
          <w:sz w:val="32"/>
          <w:szCs w:val="20"/>
          <w:highlight w:val="none"/>
          <w:lang w:val="en-US" w:eastAsia="zh-CN"/>
        </w:rPr>
        <w:t>7</w:t>
      </w:r>
      <w:r>
        <w:rPr>
          <w:rFonts w:hint="eastAsia" w:ascii="宋体" w:hAnsi="宋体"/>
          <w:b/>
          <w:sz w:val="32"/>
          <w:szCs w:val="20"/>
          <w:highlight w:val="none"/>
        </w:rPr>
        <w:t>月</w:t>
      </w: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目 录</w:t>
      </w:r>
    </w:p>
    <w:p>
      <w:pPr>
        <w:pStyle w:val="9"/>
        <w:tabs>
          <w:tab w:val="left" w:pos="630"/>
          <w:tab w:val="right" w:leader="dot" w:pos="8296"/>
        </w:tabs>
        <w:rPr>
          <w:sz w:val="28"/>
          <w:szCs w:val="28"/>
        </w:rPr>
      </w:pPr>
    </w:p>
    <w:p>
      <w:pPr>
        <w:pStyle w:val="9"/>
        <w:tabs>
          <w:tab w:val="left" w:pos="840"/>
          <w:tab w:val="right" w:leader="middleDot" w:pos="8296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TOC \o "1-3" \u </w:instrText>
      </w:r>
      <w:r>
        <w:fldChar w:fldCharType="separate"/>
      </w:r>
    </w:p>
    <w:p>
      <w:pPr>
        <w:pStyle w:val="10"/>
        <w:tabs>
          <w:tab w:val="right" w:leader="middleDot" w:pos="8296"/>
        </w:tabs>
        <w:rPr>
          <w:rFonts w:asciiTheme="minorHAnsi" w:hAnsiTheme="minorHAnsi" w:eastAsiaTheme="minorEastAsia" w:cstheme="minorBidi"/>
          <w:szCs w:val="22"/>
        </w:rPr>
      </w:pPr>
      <w:r>
        <w:t>1.</w:t>
      </w:r>
      <w:r>
        <w:rPr>
          <w:rFonts w:hint="eastAsia"/>
        </w:rPr>
        <w:t xml:space="preserve"> 医疗器械临床试验信息上报外网</w:t>
      </w:r>
      <w:r>
        <w:tab/>
      </w:r>
      <w:r>
        <w:fldChar w:fldCharType="begin"/>
      </w:r>
      <w:r>
        <w:instrText xml:space="preserve"> PAGEREF _Toc477967009 \h </w:instrText>
      </w:r>
      <w:r>
        <w:fldChar w:fldCharType="separate"/>
      </w:r>
      <w:r>
        <w:t>3</w:t>
      </w:r>
      <w:r>
        <w:fldChar w:fldCharType="end"/>
      </w:r>
    </w:p>
    <w:p>
      <w:pPr>
        <w:pStyle w:val="5"/>
        <w:tabs>
          <w:tab w:val="right" w:leader="middleDot" w:pos="8296"/>
        </w:tabs>
        <w:rPr>
          <w:rFonts w:hint="eastAsia" w:eastAsia="宋体" w:asciiTheme="minorHAnsi" w:hAnsiTheme="minorHAnsi" w:cstheme="minorBidi"/>
          <w:szCs w:val="22"/>
          <w:lang w:eastAsia="zh-CN"/>
        </w:rPr>
      </w:pPr>
      <w:r>
        <w:rPr>
          <w:lang w:val="sv-SE"/>
        </w:rPr>
        <w:t>1.1</w:t>
      </w:r>
      <w:r>
        <w:rPr>
          <w:rFonts w:hint="eastAsia"/>
          <w:lang w:val="sv-SE"/>
        </w:rPr>
        <w:t>临床</w:t>
      </w:r>
      <w:r>
        <w:rPr>
          <w:rFonts w:hint="eastAsia"/>
          <w:lang w:val="sv-SE" w:eastAsia="zh-CN"/>
        </w:rPr>
        <w:t>试验严重</w:t>
      </w:r>
      <w:r>
        <w:rPr>
          <w:rFonts w:hint="eastAsia"/>
          <w:lang w:val="sv-SE"/>
        </w:rPr>
        <w:t>不良事件上报</w:t>
      </w:r>
      <w:r>
        <w:tab/>
      </w:r>
      <w:r>
        <w:rPr>
          <w:rFonts w:hint="eastAsia"/>
          <w:lang w:val="en-US" w:eastAsia="zh-CN"/>
        </w:rPr>
        <w:t>4</w:t>
      </w:r>
    </w:p>
    <w:p>
      <w:pPr>
        <w:pStyle w:val="5"/>
        <w:tabs>
          <w:tab w:val="right" w:leader="middleDot" w:pos="8296"/>
        </w:tabs>
        <w:rPr>
          <w:rFonts w:hint="default" w:asciiTheme="minorHAnsi" w:hAnsiTheme="minorHAnsi" w:eastAsiaTheme="minorEastAsia" w:cstheme="minorBidi"/>
          <w:szCs w:val="22"/>
          <w:lang w:val="en-US" w:eastAsia="zh-CN"/>
        </w:rPr>
      </w:pPr>
    </w:p>
    <w:p>
      <w:pPr>
        <w:pStyle w:val="10"/>
        <w:tabs>
          <w:tab w:val="right" w:leader="middleDot" w:pos="8296"/>
        </w:tabs>
        <w:rPr>
          <w:rFonts w:hint="eastAsia" w:eastAsia="宋体" w:asciiTheme="minorHAnsi" w:hAnsiTheme="minorHAnsi" w:cstheme="minorBidi"/>
          <w:szCs w:val="22"/>
          <w:lang w:eastAsia="zh-CN"/>
        </w:rPr>
      </w:pP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t>.</w:t>
      </w:r>
      <w:r>
        <w:rPr>
          <w:rFonts w:hint="eastAsia"/>
        </w:rPr>
        <w:t xml:space="preserve"> 医疗器械临床试验信息上报外网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旧</w:t>
      </w:r>
      <w:r>
        <w:rPr>
          <w:rFonts w:hint="eastAsia"/>
          <w:lang w:eastAsia="zh-CN"/>
        </w:rPr>
        <w:t>）</w:t>
      </w:r>
      <w:r>
        <w:tab/>
      </w:r>
      <w:r>
        <w:rPr>
          <w:rFonts w:hint="eastAsia"/>
          <w:lang w:val="en-US" w:eastAsia="zh-CN"/>
        </w:rPr>
        <w:t>8</w:t>
      </w:r>
    </w:p>
    <w:p>
      <w:pPr>
        <w:pStyle w:val="5"/>
        <w:tabs>
          <w:tab w:val="right" w:leader="middleDot" w:pos="8296"/>
        </w:tabs>
        <w:ind w:left="0" w:leftChars="0" w:firstLine="0" w:firstLineChars="0"/>
        <w:rPr>
          <w:rFonts w:hint="eastAsia" w:eastAsia="宋体" w:asciiTheme="minorHAnsi" w:hAnsiTheme="minorHAnsi" w:cstheme="minorBidi"/>
          <w:szCs w:val="22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/>
          <w:bCs/>
          <w:lang w:val="en-US" w:eastAsia="zh-CN"/>
        </w:rPr>
        <w:t>2</w:t>
      </w:r>
      <w:r>
        <w:rPr>
          <w:lang w:val="sv-SE"/>
        </w:rPr>
        <w:t>.1</w:t>
      </w:r>
      <w:r>
        <w:rPr>
          <w:rFonts w:hint="eastAsia"/>
          <w:lang w:val="sv-SE"/>
        </w:rPr>
        <w:t>临床</w:t>
      </w:r>
      <w:r>
        <w:rPr>
          <w:rFonts w:hint="eastAsia"/>
          <w:lang w:val="sv-SE" w:eastAsia="zh-CN"/>
        </w:rPr>
        <w:t>试验严重</w:t>
      </w:r>
      <w:r>
        <w:rPr>
          <w:rFonts w:hint="eastAsia"/>
          <w:lang w:val="sv-SE"/>
        </w:rPr>
        <w:t>不良事件上报</w:t>
      </w:r>
      <w:r>
        <w:tab/>
      </w:r>
      <w:r>
        <w:rPr>
          <w:rFonts w:hint="eastAsia"/>
          <w:lang w:val="en-US" w:eastAsia="zh-CN"/>
        </w:rPr>
        <w:t>9</w:t>
      </w:r>
    </w:p>
    <w:p>
      <w:pPr>
        <w:rPr>
          <w:rFonts w:hint="default"/>
          <w:lang w:val="en-US" w:eastAsia="zh-CN"/>
        </w:rPr>
      </w:pPr>
    </w:p>
    <w:p>
      <w:pPr>
        <w:rPr>
          <w:rFonts w:ascii="宋体" w:hAnsi="宋体"/>
          <w:b/>
          <w:sz w:val="44"/>
          <w:szCs w:val="44"/>
        </w:rPr>
      </w:pPr>
      <w:r>
        <w:fldChar w:fldCharType="end"/>
      </w: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rPr>
          <w:rFonts w:ascii="宋体" w:hAnsi="宋体"/>
          <w:b/>
          <w:sz w:val="44"/>
          <w:szCs w:val="44"/>
        </w:rPr>
      </w:pPr>
    </w:p>
    <w:p>
      <w:pPr>
        <w:pStyle w:val="18"/>
        <w:numPr>
          <w:ilvl w:val="0"/>
          <w:numId w:val="0"/>
        </w:numPr>
        <w:ind w:left="171"/>
        <w:rPr>
          <w:rFonts w:hint="eastAsia" w:ascii="宋体" w:hAnsi="宋体" w:eastAsia="宋体"/>
          <w:sz w:val="28"/>
          <w:lang w:val="sv-SE"/>
        </w:rPr>
      </w:pPr>
      <w:bookmarkStart w:id="0" w:name="_Toc477967009"/>
      <w:r>
        <w:rPr>
          <w:rFonts w:hint="eastAsia" w:ascii="宋体" w:hAnsi="宋体" w:eastAsia="宋体"/>
          <w:sz w:val="28"/>
          <w:lang w:val="en-US" w:eastAsia="zh-CN"/>
        </w:rPr>
        <w:t>1</w:t>
      </w:r>
      <w:r>
        <w:rPr>
          <w:rFonts w:hint="eastAsia"/>
          <w:sz w:val="28"/>
          <w:lang w:val="en-US" w:eastAsia="zh-CN"/>
        </w:rPr>
        <w:t>.</w:t>
      </w:r>
      <w:r>
        <w:rPr>
          <w:rFonts w:hint="eastAsia" w:ascii="宋体" w:hAnsi="宋体" w:eastAsia="宋体"/>
          <w:sz w:val="28"/>
          <w:lang w:val="sv-SE"/>
        </w:rPr>
        <w:t>医疗器械临床试验信息上报外网</w:t>
      </w:r>
      <w:bookmarkEnd w:id="0"/>
    </w:p>
    <w:p>
      <w:pPr>
        <w:pStyle w:val="18"/>
        <w:numPr>
          <w:ilvl w:val="2"/>
          <w:numId w:val="0"/>
        </w:numPr>
        <w:spacing w:after="156" w:afterLines="50" w:line="360" w:lineRule="auto"/>
        <w:ind w:left="0" w:firstLine="480" w:firstLineChars="200"/>
        <w:rPr>
          <w:rFonts w:hint="eastAsia" w:ascii="宋体" w:hAnsi="宋体"/>
          <w:b w:val="0"/>
          <w:bCs w:val="0"/>
          <w:sz w:val="24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</w:rPr>
        <w:t>适用于按照新修订的《医疗器械临床试验质量管理规范》开展的临床试验项目</w:t>
      </w:r>
      <w:r>
        <w:rPr>
          <w:rFonts w:hint="eastAsia" w:ascii="宋体" w:hAnsi="宋体" w:eastAsia="宋体"/>
          <w:b w:val="0"/>
          <w:bCs w:val="0"/>
          <w:sz w:val="24"/>
          <w:szCs w:val="24"/>
          <w:lang w:eastAsia="zh-CN"/>
        </w:rPr>
        <w:t>。</w:t>
      </w:r>
    </w:p>
    <w:p>
      <w:pPr>
        <w:spacing w:after="156" w:afterLines="50" w:line="360" w:lineRule="auto"/>
        <w:ind w:firstLine="480" w:firstLineChars="200"/>
        <w:rPr>
          <w:rFonts w:ascii="宋体" w:hAnsi="宋体"/>
          <w:sz w:val="24"/>
        </w:rPr>
      </w:pPr>
      <w:bookmarkStart w:id="1" w:name="OLE_LINK1"/>
      <w:bookmarkStart w:id="2" w:name="_Toc422924215"/>
      <w:r>
        <w:rPr>
          <w:rFonts w:hint="eastAsia" w:ascii="宋体" w:hAnsi="宋体"/>
          <w:sz w:val="24"/>
        </w:rPr>
        <w:t>用户</w:t>
      </w:r>
      <w:r>
        <w:rPr>
          <w:rFonts w:ascii="宋体" w:hAnsi="宋体"/>
          <w:sz w:val="24"/>
        </w:rPr>
        <w:t>首先登</w:t>
      </w:r>
      <w:r>
        <w:rPr>
          <w:rFonts w:hint="eastAsia" w:ascii="宋体" w:hAnsi="宋体"/>
          <w:sz w:val="24"/>
          <w:lang w:val="en-US" w:eastAsia="zh-CN"/>
        </w:rPr>
        <w:t>录</w:t>
      </w:r>
      <w:r>
        <w:rPr>
          <w:rFonts w:hint="eastAsia" w:ascii="宋体" w:hAnsi="宋体"/>
          <w:sz w:val="24"/>
        </w:rPr>
        <w:t>北京市药品监督管理局企业服务平台，进入系统前首先需要身份认证，这样做除了可以保证安全性以外，还可以确认登录用户的身份并赋予相应的权限,首先看到的是一个登录界面（如下图），</w:t>
      </w:r>
      <w:r>
        <w:rPr>
          <w:rFonts w:ascii="宋体" w:hAnsi="宋体"/>
          <w:sz w:val="24"/>
        </w:rPr>
        <w:t>用户输入登录名和密码进入</w:t>
      </w:r>
      <w:r>
        <w:rPr>
          <w:rFonts w:hint="eastAsia" w:ascii="宋体" w:hAnsi="宋体"/>
          <w:sz w:val="24"/>
        </w:rPr>
        <w:t>。</w:t>
      </w:r>
    </w:p>
    <w:p>
      <w:pPr>
        <w:spacing w:after="156" w:afterLines="50" w:line="360" w:lineRule="auto"/>
        <w:rPr>
          <w:rFonts w:ascii="宋体" w:hAnsi="宋体"/>
          <w:sz w:val="24"/>
        </w:rPr>
      </w:pPr>
      <w:r>
        <w:drawing>
          <wp:inline distT="0" distB="0" distL="114300" distR="114300">
            <wp:extent cx="4972050" cy="300990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</w:t>
      </w:r>
      <w:r>
        <w:rPr>
          <w:rFonts w:hint="eastAsia" w:ascii="宋体" w:hAnsi="宋体"/>
          <w:sz w:val="24"/>
          <w:lang w:eastAsia="zh-CN"/>
        </w:rPr>
        <w:t>录</w:t>
      </w:r>
      <w:r>
        <w:rPr>
          <w:rFonts w:ascii="宋体" w:hAnsi="宋体"/>
          <w:sz w:val="24"/>
        </w:rPr>
        <w:t>进</w:t>
      </w:r>
      <w:r>
        <w:rPr>
          <w:rFonts w:hint="eastAsia" w:ascii="宋体" w:hAnsi="宋体"/>
          <w:sz w:val="24"/>
        </w:rPr>
        <w:t>入</w:t>
      </w:r>
      <w:r>
        <w:rPr>
          <w:rFonts w:ascii="宋体" w:hAnsi="宋体"/>
          <w:sz w:val="24"/>
        </w:rPr>
        <w:t>后</w:t>
      </w:r>
      <w:bookmarkEnd w:id="1"/>
      <w:r>
        <w:rPr>
          <w:rFonts w:hint="eastAsia" w:ascii="宋体" w:hAnsi="宋体"/>
          <w:sz w:val="24"/>
        </w:rPr>
        <w:t>在页面</w:t>
      </w:r>
      <w:r>
        <w:rPr>
          <w:rFonts w:ascii="宋体" w:hAnsi="宋体"/>
          <w:sz w:val="24"/>
        </w:rPr>
        <w:t>最下方“</w:t>
      </w:r>
      <w:r>
        <w:rPr>
          <w:rFonts w:hint="eastAsia" w:ascii="宋体" w:hAnsi="宋体"/>
          <w:sz w:val="24"/>
        </w:rPr>
        <w:t>其他</w:t>
      </w:r>
      <w:r>
        <w:rPr>
          <w:rFonts w:ascii="宋体" w:hAnsi="宋体"/>
          <w:sz w:val="24"/>
        </w:rPr>
        <w:t>”，</w:t>
      </w:r>
      <w:r>
        <w:rPr>
          <w:rFonts w:hint="eastAsia" w:ascii="宋体" w:hAnsi="宋体"/>
          <w:sz w:val="24"/>
        </w:rPr>
        <w:t>点击医疗器械临床试验信息上报</w:t>
      </w:r>
      <w:r>
        <w:rPr>
          <w:rFonts w:ascii="宋体" w:hAnsi="宋体"/>
          <w:sz w:val="24"/>
        </w:rPr>
        <w:t>，进入</w:t>
      </w:r>
      <w:r>
        <w:rPr>
          <w:rFonts w:hint="eastAsia" w:ascii="宋体" w:hAnsi="宋体"/>
          <w:sz w:val="24"/>
        </w:rPr>
        <w:t>上报</w:t>
      </w:r>
      <w:r>
        <w:rPr>
          <w:rFonts w:ascii="宋体" w:hAnsi="宋体"/>
          <w:sz w:val="24"/>
        </w:rPr>
        <w:t>页面。</w:t>
      </w:r>
    </w:p>
    <w:p>
      <w:pPr>
        <w:spacing w:after="156" w:afterLines="50" w:line="360" w:lineRule="auto"/>
        <w:rPr>
          <w:rFonts w:hint="eastAsia" w:ascii="宋体" w:hAnsi="宋体" w:eastAsia="宋体"/>
          <w:sz w:val="24"/>
          <w:lang w:val="sv-SE" w:eastAsia="zh-CN"/>
        </w:rPr>
      </w:pPr>
      <w:r>
        <w:rPr>
          <w:rFonts w:hint="eastAsia" w:ascii="宋体" w:hAnsi="宋体" w:eastAsia="宋体"/>
          <w:sz w:val="24"/>
          <w:lang w:val="sv-SE" w:eastAsia="zh-CN"/>
        </w:rPr>
        <w:drawing>
          <wp:inline distT="0" distB="0" distL="114300" distR="114300">
            <wp:extent cx="5076825" cy="3667125"/>
            <wp:effectExtent l="0" t="0" r="9525" b="9525"/>
            <wp:docPr id="5" name="图片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>
      <w:pPr>
        <w:spacing w:after="156" w:afterLines="50" w:line="360" w:lineRule="auto"/>
        <w:ind w:firstLine="420"/>
      </w:pPr>
    </w:p>
    <w:p>
      <w:pPr>
        <w:spacing w:after="156" w:afterLines="50" w:line="360" w:lineRule="auto"/>
        <w:ind w:firstLine="420"/>
      </w:pPr>
    </w:p>
    <w:p>
      <w:pPr>
        <w:pStyle w:val="18"/>
        <w:numPr>
          <w:ilvl w:val="0"/>
          <w:numId w:val="0"/>
        </w:numPr>
        <w:rPr>
          <w:sz w:val="28"/>
          <w:lang w:val="sv-SE"/>
        </w:rPr>
      </w:pPr>
      <w:bookmarkStart w:id="3" w:name="_Toc477967011"/>
      <w:r>
        <w:rPr>
          <w:rFonts w:hint="eastAsia"/>
          <w:sz w:val="28"/>
          <w:lang w:val="sv-SE"/>
        </w:rPr>
        <w:t>1.</w:t>
      </w:r>
      <w:r>
        <w:rPr>
          <w:rFonts w:hint="eastAsia"/>
          <w:sz w:val="28"/>
          <w:lang w:val="en-US" w:eastAsia="zh-CN"/>
        </w:rPr>
        <w:t>1</w:t>
      </w:r>
      <w:r>
        <w:rPr>
          <w:rFonts w:hint="eastAsia"/>
          <w:sz w:val="28"/>
          <w:lang w:val="sv-SE"/>
        </w:rPr>
        <w:t>临床</w:t>
      </w:r>
      <w:r>
        <w:rPr>
          <w:rFonts w:hint="eastAsia"/>
          <w:sz w:val="28"/>
          <w:lang w:val="sv-SE" w:eastAsia="zh-CN"/>
        </w:rPr>
        <w:t>试验严重</w:t>
      </w:r>
      <w:r>
        <w:rPr>
          <w:rFonts w:hint="eastAsia"/>
          <w:sz w:val="28"/>
          <w:lang w:val="sv-SE"/>
        </w:rPr>
        <w:t>不良事件上报</w:t>
      </w:r>
      <w:bookmarkEnd w:id="3"/>
    </w:p>
    <w:p>
      <w:pPr>
        <w:pStyle w:val="19"/>
        <w:spacing w:after="156" w:afterLines="50" w:line="360" w:lineRule="auto"/>
        <w:ind w:firstLineChars="0"/>
        <w:rPr>
          <w:rFonts w:ascii="宋体" w:hAnsi="宋体"/>
          <w:sz w:val="24"/>
        </w:rPr>
      </w:pPr>
      <w:r>
        <w:rPr>
          <w:rFonts w:hint="eastAsia"/>
          <w:sz w:val="28"/>
        </w:rPr>
        <w:t xml:space="preserve"> </w:t>
      </w:r>
      <w:r>
        <w:rPr>
          <w:rFonts w:hint="eastAsia" w:ascii="宋体" w:hAnsi="宋体"/>
          <w:sz w:val="24"/>
        </w:rPr>
        <w:t>进入信息上报主页面，点击临床</w:t>
      </w:r>
      <w:r>
        <w:rPr>
          <w:rFonts w:hint="eastAsia" w:ascii="宋体" w:hAnsi="宋体"/>
          <w:sz w:val="24"/>
          <w:lang w:eastAsia="zh-CN"/>
        </w:rPr>
        <w:t>试验</w:t>
      </w:r>
      <w:r>
        <w:rPr>
          <w:rFonts w:hint="eastAsia" w:ascii="宋体" w:hAnsi="宋体"/>
          <w:sz w:val="24"/>
        </w:rPr>
        <w:t>不良事件上报，将会看到所有的自己上报的信息列表，如下图</w:t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4857750" cy="1368425"/>
            <wp:effectExtent l="0" t="0" r="0" b="31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--如数据量较大可下载模板批量导入</w:t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4953000" cy="1398905"/>
            <wp:effectExtent l="0" t="0" r="0" b="1079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4975225" cy="2076450"/>
            <wp:effectExtent l="0" t="0" r="15875" b="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</w:pPr>
      <w:r>
        <w:rPr>
          <w:rFonts w:hint="eastAsia"/>
          <w:sz w:val="24"/>
          <w:szCs w:val="32"/>
        </w:rPr>
        <w:t>如单条录入可点击新增</w:t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4868545" cy="1368425"/>
            <wp:effectExtent l="0" t="0" r="8255" b="317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填写</w:t>
      </w:r>
      <w:r>
        <w:rPr>
          <w:rFonts w:hint="eastAsia"/>
          <w:sz w:val="24"/>
          <w:szCs w:val="32"/>
          <w:lang w:eastAsia="zh-CN"/>
        </w:rPr>
        <w:t>临床试验备案号</w:t>
      </w:r>
      <w:r>
        <w:rPr>
          <w:rFonts w:hint="eastAsia"/>
          <w:sz w:val="24"/>
          <w:szCs w:val="32"/>
        </w:rPr>
        <w:t>、报告日期、</w:t>
      </w:r>
      <w:r>
        <w:rPr>
          <w:rFonts w:hint="eastAsia"/>
          <w:sz w:val="24"/>
          <w:szCs w:val="32"/>
          <w:lang w:eastAsia="zh-CN"/>
        </w:rPr>
        <w:t>申办者</w:t>
      </w:r>
      <w:r>
        <w:rPr>
          <w:rFonts w:hint="eastAsia"/>
          <w:sz w:val="24"/>
          <w:szCs w:val="32"/>
        </w:rPr>
        <w:t>、报告类型等</w:t>
      </w:r>
      <w:r>
        <w:rPr>
          <w:rFonts w:hint="eastAsia"/>
          <w:sz w:val="24"/>
          <w:szCs w:val="32"/>
          <w:lang w:eastAsia="zh-CN"/>
        </w:rPr>
        <w:t>信息</w:t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4933950" cy="2444115"/>
            <wp:effectExtent l="0" t="0" r="0" b="133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合并</w:t>
      </w:r>
      <w:r>
        <w:rPr>
          <w:rFonts w:hint="eastAsia"/>
          <w:sz w:val="24"/>
          <w:szCs w:val="32"/>
          <w:lang w:eastAsia="zh-CN"/>
        </w:rPr>
        <w:t>疾病</w:t>
      </w:r>
      <w:r>
        <w:rPr>
          <w:rFonts w:hint="eastAsia"/>
          <w:sz w:val="24"/>
          <w:szCs w:val="32"/>
        </w:rPr>
        <w:t>及治疗列表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点击新增，填写疾病名称、</w:t>
      </w:r>
      <w:r>
        <w:rPr>
          <w:rFonts w:hint="eastAsia"/>
          <w:sz w:val="24"/>
          <w:szCs w:val="32"/>
          <w:lang w:eastAsia="zh-CN"/>
        </w:rPr>
        <w:t>治疗药物</w:t>
      </w:r>
      <w:r>
        <w:rPr>
          <w:rFonts w:hint="eastAsia"/>
          <w:sz w:val="24"/>
          <w:szCs w:val="32"/>
        </w:rPr>
        <w:t>、用法用量，然后点击确定，如下图</w:t>
      </w:r>
    </w:p>
    <w:p>
      <w:pPr>
        <w:pStyle w:val="19"/>
        <w:spacing w:after="156" w:afterLines="50" w:line="360" w:lineRule="auto"/>
        <w:ind w:firstLineChars="0"/>
        <w:jc w:val="distribute"/>
        <w:rPr>
          <w:rFonts w:hint="eastAsia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4829810" cy="1177925"/>
            <wp:effectExtent l="0" t="0" r="8890" b="31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4935220" cy="1351915"/>
            <wp:effectExtent l="0" t="0" r="17780" b="635"/>
            <wp:docPr id="34" name="图片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填完相应信息，</w:t>
      </w:r>
      <w:r>
        <w:rPr>
          <w:rFonts w:hint="eastAsia" w:ascii="宋体" w:hAnsi="宋体"/>
          <w:sz w:val="24"/>
          <w:lang w:eastAsia="zh-CN"/>
        </w:rPr>
        <w:t>上传盖章版文件，</w:t>
      </w:r>
      <w:r>
        <w:rPr>
          <w:rFonts w:hint="eastAsia" w:ascii="宋体" w:hAnsi="宋体"/>
          <w:sz w:val="24"/>
        </w:rPr>
        <w:t>点击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，成功添加一条记录，如下图</w:t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4833620" cy="1527810"/>
            <wp:effectExtent l="0" t="0" r="5080" b="1524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rFonts w:hint="default" w:eastAsia="宋体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点击确认提交</w:t>
      </w:r>
    </w:p>
    <w:p>
      <w:pPr>
        <w:spacing w:after="156" w:afterLines="50" w:line="360" w:lineRule="auto"/>
        <w:ind w:firstLine="420"/>
      </w:pPr>
      <w:r>
        <w:rPr>
          <w:rFonts w:hint="eastAsia"/>
        </w:rPr>
        <w:drawing>
          <wp:inline distT="0" distB="0" distL="114300" distR="114300">
            <wp:extent cx="5271770" cy="2043430"/>
            <wp:effectExtent l="0" t="0" r="5080" b="1397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添加完信息后，点击打印申报书，根据申报号点击查询，可以把申报信息保存</w:t>
      </w:r>
      <w:r>
        <w:rPr>
          <w:rFonts w:hint="eastAsia"/>
          <w:sz w:val="24"/>
          <w:szCs w:val="32"/>
          <w:lang w:eastAsia="zh-CN"/>
        </w:rPr>
        <w:t>为</w:t>
      </w:r>
      <w:r>
        <w:rPr>
          <w:rFonts w:hint="eastAsia"/>
          <w:sz w:val="24"/>
          <w:szCs w:val="32"/>
        </w:rPr>
        <w:t>pdf文件，如下图</w:t>
      </w:r>
    </w:p>
    <w:p>
      <w:pPr>
        <w:spacing w:after="156" w:afterLines="50" w:line="360" w:lineRule="auto"/>
        <w:ind w:firstLine="420"/>
        <w:rPr>
          <w:rFonts w:hint="eastAsia"/>
          <w:lang w:eastAsia="zh-CN"/>
        </w:rPr>
      </w:pPr>
      <w:r>
        <w:drawing>
          <wp:inline distT="0" distB="0" distL="114300" distR="114300">
            <wp:extent cx="4916170" cy="1686560"/>
            <wp:effectExtent l="0" t="0" r="17780" b="889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rFonts w:hint="default"/>
          <w:sz w:val="24"/>
          <w:szCs w:val="32"/>
          <w:u w:val="none"/>
          <w:lang w:val="en-US" w:eastAsia="zh-CN"/>
        </w:rPr>
      </w:pPr>
      <w:r>
        <w:rPr>
          <w:rFonts w:hint="eastAsia"/>
          <w:sz w:val="24"/>
          <w:szCs w:val="32"/>
          <w:u w:val="none"/>
          <w:lang w:val="en-US" w:eastAsia="zh-CN"/>
        </w:rPr>
        <w:t>进入下载列表，下载对应申报书</w:t>
      </w:r>
    </w:p>
    <w:p>
      <w:pPr>
        <w:spacing w:after="156" w:afterLines="50" w:line="360" w:lineRule="auto"/>
        <w:ind w:firstLine="420"/>
      </w:pPr>
      <w:r>
        <w:rPr>
          <w:rFonts w:hint="eastAsia"/>
        </w:rPr>
        <w:drawing>
          <wp:inline distT="0" distB="0" distL="114300" distR="114300">
            <wp:extent cx="4956175" cy="634365"/>
            <wp:effectExtent l="0" t="0" r="15875" b="13335"/>
            <wp:docPr id="43" name="图片 43" descr="b5aa252791f74ece9794f446102d8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5aa252791f74ece9794f446102d843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点击列表</w:t>
      </w:r>
      <w:r>
        <w:rPr>
          <w:rFonts w:hint="eastAsia"/>
          <w:sz w:val="24"/>
          <w:szCs w:val="32"/>
          <w:lang w:eastAsia="zh-CN"/>
        </w:rPr>
        <w:t>中的</w:t>
      </w:r>
      <w:r>
        <w:rPr>
          <w:rFonts w:hint="eastAsia"/>
          <w:sz w:val="24"/>
          <w:szCs w:val="32"/>
        </w:rPr>
        <w:t>修改</w:t>
      </w:r>
      <w:r>
        <w:rPr>
          <w:rFonts w:hint="eastAsia"/>
          <w:sz w:val="24"/>
          <w:szCs w:val="32"/>
          <w:lang w:eastAsia="zh-CN"/>
        </w:rPr>
        <w:t>按钮</w:t>
      </w:r>
      <w:r>
        <w:rPr>
          <w:rFonts w:hint="eastAsia"/>
          <w:sz w:val="24"/>
          <w:szCs w:val="32"/>
        </w:rPr>
        <w:t>，对已填写的信息进行修改，如下图，操作</w:t>
      </w:r>
      <w:r>
        <w:rPr>
          <w:rFonts w:hint="eastAsia"/>
          <w:sz w:val="24"/>
          <w:szCs w:val="32"/>
          <w:lang w:eastAsia="zh-CN"/>
        </w:rPr>
        <w:t>方法</w:t>
      </w:r>
      <w:r>
        <w:rPr>
          <w:rFonts w:hint="eastAsia"/>
          <w:sz w:val="24"/>
          <w:szCs w:val="32"/>
        </w:rPr>
        <w:t>跟新增类似</w:t>
      </w:r>
    </w:p>
    <w:p>
      <w:pPr>
        <w:spacing w:after="156" w:afterLines="50" w:line="360" w:lineRule="auto"/>
        <w:ind w:firstLine="420"/>
      </w:pPr>
      <w:r>
        <w:rPr>
          <w:rFonts w:hint="eastAsia"/>
        </w:rPr>
        <w:drawing>
          <wp:inline distT="0" distB="0" distL="114300" distR="114300">
            <wp:extent cx="4980305" cy="851535"/>
            <wp:effectExtent l="0" t="0" r="10795" b="5715"/>
            <wp:docPr id="44" name="图片 44" descr="329c53654d8a4a6d8763ea4ed50cd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29c53654d8a4a6d8763ea4ed50cdea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</w:pP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4867275" cy="2724150"/>
            <wp:effectExtent l="0" t="0" r="9525" b="0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点击列表查看，对已添加的信息进行查看</w:t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5168900" cy="1456055"/>
            <wp:effectExtent l="0" t="0" r="12700" b="10795"/>
            <wp:docPr id="40" name="图片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4923155" cy="2724150"/>
            <wp:effectExtent l="0" t="0" r="10795" b="0"/>
            <wp:docPr id="37" name="图片 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点击列表</w:t>
      </w:r>
      <w:r>
        <w:rPr>
          <w:rFonts w:hint="eastAsia"/>
          <w:sz w:val="24"/>
          <w:szCs w:val="32"/>
          <w:lang w:eastAsia="zh-CN"/>
        </w:rPr>
        <w:t>中</w:t>
      </w:r>
      <w:r>
        <w:rPr>
          <w:rFonts w:hint="eastAsia"/>
          <w:sz w:val="24"/>
          <w:szCs w:val="32"/>
        </w:rPr>
        <w:t>的删除</w:t>
      </w:r>
      <w:r>
        <w:rPr>
          <w:rFonts w:hint="eastAsia"/>
          <w:sz w:val="24"/>
          <w:szCs w:val="32"/>
          <w:lang w:eastAsia="zh-CN"/>
        </w:rPr>
        <w:t>按钮</w:t>
      </w:r>
      <w:r>
        <w:rPr>
          <w:rFonts w:hint="eastAsia"/>
          <w:sz w:val="24"/>
          <w:szCs w:val="32"/>
        </w:rPr>
        <w:t>，提示是否确定删除，</w:t>
      </w:r>
      <w:r>
        <w:rPr>
          <w:rFonts w:hint="eastAsia"/>
          <w:sz w:val="24"/>
          <w:szCs w:val="32"/>
          <w:lang w:eastAsia="zh-CN"/>
        </w:rPr>
        <w:t>如果</w:t>
      </w:r>
      <w:r>
        <w:rPr>
          <w:rFonts w:hint="eastAsia"/>
          <w:sz w:val="24"/>
          <w:szCs w:val="32"/>
        </w:rPr>
        <w:t>点击确</w:t>
      </w:r>
      <w:r>
        <w:rPr>
          <w:rFonts w:hint="eastAsia"/>
          <w:sz w:val="24"/>
          <w:szCs w:val="32"/>
          <w:lang w:eastAsia="zh-CN"/>
        </w:rPr>
        <w:t>定</w:t>
      </w:r>
      <w:r>
        <w:rPr>
          <w:rFonts w:hint="eastAsia"/>
          <w:sz w:val="24"/>
          <w:szCs w:val="32"/>
        </w:rPr>
        <w:t>，删除成功，如下图</w:t>
      </w:r>
    </w:p>
    <w:p>
      <w:pPr>
        <w:spacing w:after="156" w:afterLines="50" w:line="360" w:lineRule="auto"/>
        <w:ind w:firstLine="420"/>
        <w:jc w:val="center"/>
      </w:pPr>
      <w:r>
        <w:drawing>
          <wp:inline distT="0" distB="0" distL="114300" distR="114300">
            <wp:extent cx="5056505" cy="1373505"/>
            <wp:effectExtent l="0" t="0" r="10795" b="1714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rPr>
          <w:sz w:val="36"/>
          <w:szCs w:val="36"/>
          <w:highlight w:val="red"/>
        </w:rPr>
      </w:pPr>
      <w:r>
        <w:rPr>
          <w:rFonts w:hint="eastAsia"/>
        </w:rPr>
        <w:t xml:space="preserve"> </w:t>
      </w:r>
      <w:r>
        <w:rPr>
          <w:rFonts w:hint="eastAsia"/>
          <w:sz w:val="36"/>
          <w:szCs w:val="36"/>
          <w:highlight w:val="red"/>
        </w:rPr>
        <w:t>注：不确定数据填写完全正确，请点击暂存按钮，确认数据准确无误请点击提交按钮（</w:t>
      </w:r>
      <w:r>
        <w:rPr>
          <w:rFonts w:hint="eastAsia"/>
          <w:sz w:val="36"/>
          <w:szCs w:val="36"/>
          <w:highlight w:val="yellow"/>
        </w:rPr>
        <w:t>提交之后不可修改</w:t>
      </w:r>
      <w:r>
        <w:rPr>
          <w:rFonts w:hint="eastAsia"/>
          <w:sz w:val="36"/>
          <w:szCs w:val="36"/>
          <w:highlight w:val="red"/>
        </w:rPr>
        <w:t>）</w:t>
      </w:r>
    </w:p>
    <w:p>
      <w:pPr>
        <w:spacing w:after="156" w:afterLines="50" w:line="360" w:lineRule="auto"/>
      </w:pPr>
    </w:p>
    <w:p>
      <w:pPr>
        <w:spacing w:after="156" w:afterLines="50" w:line="360" w:lineRule="auto"/>
        <w:rPr>
          <w:rFonts w:hint="eastAsia" w:eastAsia="宋体"/>
          <w:sz w:val="36"/>
          <w:szCs w:val="36"/>
          <w:highlight w:val="red"/>
          <w:lang w:val="en-US" w:eastAsia="zh-CN"/>
        </w:rPr>
      </w:pPr>
    </w:p>
    <w:p>
      <w:pPr>
        <w:pStyle w:val="17"/>
        <w:numPr>
          <w:ilvl w:val="0"/>
          <w:numId w:val="0"/>
        </w:numPr>
        <w:tabs>
          <w:tab w:val="clear" w:pos="851"/>
        </w:tabs>
        <w:bidi w:val="0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医疗器械临床试验信息上报外网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旧</w:t>
      </w:r>
      <w:r>
        <w:rPr>
          <w:rFonts w:hint="eastAsia"/>
          <w:lang w:eastAsia="zh-CN"/>
        </w:rPr>
        <w:t>）</w:t>
      </w:r>
    </w:p>
    <w:p>
      <w:pPr>
        <w:spacing w:after="156" w:afterLines="50" w:line="360" w:lineRule="auto"/>
        <w:ind w:firstLine="42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适用于2022年5月1日前</w:t>
      </w:r>
      <w:r>
        <w:rPr>
          <w:rFonts w:hint="eastAsia" w:ascii="宋体" w:hAnsi="宋体"/>
          <w:sz w:val="24"/>
          <w:lang w:eastAsia="zh-CN"/>
        </w:rPr>
        <w:t>依据</w:t>
      </w:r>
      <w:r>
        <w:rPr>
          <w:rFonts w:hint="eastAsia" w:ascii="宋体" w:hAnsi="宋体"/>
          <w:sz w:val="24"/>
        </w:rPr>
        <w:t>原</w:t>
      </w:r>
      <w:r>
        <w:rPr>
          <w:rFonts w:hint="eastAsia" w:ascii="宋体" w:hAnsi="宋体"/>
          <w:sz w:val="24"/>
          <w:lang w:eastAsia="zh-CN"/>
        </w:rPr>
        <w:t>相关</w:t>
      </w:r>
      <w:r>
        <w:rPr>
          <w:rFonts w:hint="eastAsia" w:ascii="宋体" w:hAnsi="宋体"/>
          <w:sz w:val="24"/>
        </w:rPr>
        <w:t>文件开展的临床试验项目。</w:t>
      </w:r>
    </w:p>
    <w:p>
      <w:pPr>
        <w:spacing w:after="156" w:afterLines="50"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用户</w:t>
      </w:r>
      <w:r>
        <w:rPr>
          <w:rFonts w:ascii="宋体" w:hAnsi="宋体"/>
          <w:sz w:val="24"/>
        </w:rPr>
        <w:t>首先登</w:t>
      </w:r>
      <w:r>
        <w:rPr>
          <w:rFonts w:hint="eastAsia" w:ascii="宋体" w:hAnsi="宋体"/>
          <w:sz w:val="24"/>
          <w:lang w:eastAsia="zh-CN"/>
        </w:rPr>
        <w:t>录</w:t>
      </w:r>
      <w:r>
        <w:rPr>
          <w:rFonts w:hint="eastAsia" w:ascii="宋体" w:hAnsi="宋体"/>
          <w:sz w:val="24"/>
        </w:rPr>
        <w:t>北京市药品监督管理局企业服务平台，进入系统前首先需要身份认证，这样做除了可以保证安全性以外，还可以确认登录用户的身份并赋予相应的权限</w:t>
      </w:r>
      <w:r>
        <w:rPr>
          <w:rFonts w:hint="eastAsia" w:ascii="宋体" w:hAnsi="宋体"/>
          <w:sz w:val="24"/>
          <w:lang w:eastAsia="zh-CN"/>
        </w:rPr>
        <w:t>。</w:t>
      </w:r>
      <w:r>
        <w:rPr>
          <w:rFonts w:hint="eastAsia" w:ascii="宋体" w:hAnsi="宋体"/>
          <w:sz w:val="24"/>
        </w:rPr>
        <w:t>首先看到的是一个登录界面（如下图），</w:t>
      </w:r>
      <w:r>
        <w:rPr>
          <w:rFonts w:ascii="宋体" w:hAnsi="宋体"/>
          <w:sz w:val="24"/>
        </w:rPr>
        <w:t>用户输入登录名和密码进入</w:t>
      </w:r>
      <w:r>
        <w:rPr>
          <w:rFonts w:hint="eastAsia" w:ascii="宋体" w:hAnsi="宋体"/>
          <w:sz w:val="24"/>
        </w:rPr>
        <w:t>。</w:t>
      </w:r>
    </w:p>
    <w:p>
      <w:pPr>
        <w:spacing w:after="156" w:afterLines="50" w:line="360" w:lineRule="auto"/>
        <w:rPr>
          <w:rFonts w:ascii="宋体" w:hAnsi="宋体"/>
          <w:sz w:val="24"/>
        </w:rPr>
      </w:pPr>
      <w:r>
        <w:drawing>
          <wp:inline distT="0" distB="0" distL="114300" distR="114300">
            <wp:extent cx="5265420" cy="3009900"/>
            <wp:effectExtent l="0" t="0" r="1143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</w:t>
      </w:r>
      <w:r>
        <w:rPr>
          <w:rFonts w:hint="eastAsia" w:ascii="宋体" w:hAnsi="宋体"/>
          <w:sz w:val="24"/>
          <w:lang w:eastAsia="zh-CN"/>
        </w:rPr>
        <w:t>录</w:t>
      </w:r>
      <w:r>
        <w:rPr>
          <w:rFonts w:ascii="宋体" w:hAnsi="宋体"/>
          <w:sz w:val="24"/>
        </w:rPr>
        <w:t>进</w:t>
      </w:r>
      <w:r>
        <w:rPr>
          <w:rFonts w:hint="eastAsia" w:ascii="宋体" w:hAnsi="宋体"/>
          <w:sz w:val="24"/>
        </w:rPr>
        <w:t>入</w:t>
      </w:r>
      <w:r>
        <w:rPr>
          <w:rFonts w:ascii="宋体" w:hAnsi="宋体"/>
          <w:sz w:val="24"/>
        </w:rPr>
        <w:t>后</w:t>
      </w:r>
      <w:r>
        <w:rPr>
          <w:rFonts w:hint="eastAsia" w:ascii="宋体" w:hAnsi="宋体"/>
          <w:sz w:val="24"/>
        </w:rPr>
        <w:t>在页面</w:t>
      </w:r>
      <w:r>
        <w:rPr>
          <w:rFonts w:ascii="宋体" w:hAnsi="宋体"/>
          <w:sz w:val="24"/>
        </w:rPr>
        <w:t>最下方“</w:t>
      </w:r>
      <w:r>
        <w:rPr>
          <w:rFonts w:hint="eastAsia" w:ascii="宋体" w:hAnsi="宋体"/>
          <w:sz w:val="24"/>
        </w:rPr>
        <w:t>其他</w:t>
      </w:r>
      <w:r>
        <w:rPr>
          <w:rFonts w:ascii="宋体" w:hAnsi="宋体"/>
          <w:sz w:val="24"/>
        </w:rPr>
        <w:t>”，</w:t>
      </w:r>
      <w:r>
        <w:rPr>
          <w:rFonts w:hint="eastAsia" w:ascii="宋体" w:hAnsi="宋体"/>
          <w:sz w:val="24"/>
        </w:rPr>
        <w:t>点击医疗器械临床试验信息上报</w:t>
      </w:r>
      <w:r>
        <w:rPr>
          <w:rFonts w:hint="eastAsia" w:ascii="宋体" w:hAnsi="宋体"/>
          <w:sz w:val="24"/>
          <w:lang w:eastAsia="zh-CN"/>
        </w:rPr>
        <w:t>（旧）</w:t>
      </w:r>
      <w:r>
        <w:rPr>
          <w:rFonts w:ascii="宋体" w:hAnsi="宋体"/>
          <w:sz w:val="24"/>
        </w:rPr>
        <w:t>，进入</w:t>
      </w:r>
      <w:r>
        <w:rPr>
          <w:rFonts w:hint="eastAsia" w:ascii="宋体" w:hAnsi="宋体"/>
          <w:sz w:val="24"/>
        </w:rPr>
        <w:t>上报</w:t>
      </w:r>
      <w:r>
        <w:rPr>
          <w:rFonts w:ascii="宋体" w:hAnsi="宋体"/>
          <w:sz w:val="24"/>
        </w:rPr>
        <w:t>页面。</w:t>
      </w:r>
    </w:p>
    <w:p>
      <w:pPr>
        <w:spacing w:after="156" w:afterLines="50" w:line="360" w:lineRule="auto"/>
        <w:rPr>
          <w:rFonts w:hint="eastAsia" w:ascii="宋体" w:hAnsi="宋体" w:eastAsia="宋体"/>
          <w:sz w:val="24"/>
          <w:lang w:val="sv-SE" w:eastAsia="zh-CN"/>
        </w:rPr>
      </w:pPr>
      <w:r>
        <w:rPr>
          <w:rFonts w:hint="eastAsia" w:ascii="宋体" w:hAnsi="宋体" w:eastAsia="宋体"/>
          <w:sz w:val="24"/>
          <w:lang w:val="sv-SE" w:eastAsia="zh-CN"/>
        </w:rPr>
        <w:drawing>
          <wp:inline distT="0" distB="0" distL="114300" distR="114300">
            <wp:extent cx="5266690" cy="3595370"/>
            <wp:effectExtent l="0" t="0" r="10160" b="5080"/>
            <wp:docPr id="13" name="图片 13" descr="image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</w:pPr>
    </w:p>
    <w:p>
      <w:pPr>
        <w:pStyle w:val="17"/>
        <w:numPr>
          <w:ilvl w:val="1"/>
          <w:numId w:val="0"/>
        </w:numPr>
        <w:tabs>
          <w:tab w:val="clear" w:pos="851"/>
        </w:tabs>
        <w:bidi w:val="0"/>
        <w:ind w:left="-254" w:leftChars="0"/>
        <w:rPr>
          <w:rFonts w:hint="eastAsia"/>
          <w:lang w:eastAsia="zh-CN"/>
        </w:rPr>
      </w:pPr>
    </w:p>
    <w:p>
      <w:pPr>
        <w:pStyle w:val="17"/>
        <w:numPr>
          <w:ilvl w:val="1"/>
          <w:numId w:val="0"/>
        </w:numPr>
        <w:tabs>
          <w:tab w:val="clear" w:pos="851"/>
        </w:tabs>
        <w:bidi w:val="0"/>
        <w:ind w:left="-254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2.1.</w:t>
      </w:r>
      <w:r>
        <w:rPr>
          <w:rFonts w:hint="eastAsia"/>
          <w:sz w:val="28"/>
          <w:lang w:val="sv-SE"/>
        </w:rPr>
        <w:t>临床</w:t>
      </w:r>
      <w:r>
        <w:rPr>
          <w:rFonts w:hint="eastAsia"/>
          <w:sz w:val="28"/>
          <w:lang w:val="sv-SE" w:eastAsia="zh-CN"/>
        </w:rPr>
        <w:t>试验严重</w:t>
      </w:r>
      <w:r>
        <w:rPr>
          <w:rFonts w:hint="eastAsia"/>
          <w:sz w:val="28"/>
          <w:lang w:val="sv-SE"/>
        </w:rPr>
        <w:t>不良事件上报</w:t>
      </w:r>
    </w:p>
    <w:p>
      <w:pPr>
        <w:pStyle w:val="19"/>
        <w:spacing w:after="156" w:afterLines="50" w:line="360" w:lineRule="auto"/>
        <w:ind w:firstLineChars="0"/>
        <w:rPr>
          <w:rFonts w:ascii="宋体" w:hAnsi="宋体"/>
          <w:sz w:val="24"/>
        </w:rPr>
      </w:pPr>
      <w:r>
        <w:rPr>
          <w:rFonts w:hint="eastAsia"/>
          <w:sz w:val="28"/>
        </w:rPr>
        <w:t xml:space="preserve"> </w:t>
      </w:r>
      <w:r>
        <w:rPr>
          <w:rFonts w:hint="eastAsia" w:ascii="宋体" w:hAnsi="宋体"/>
          <w:sz w:val="24"/>
        </w:rPr>
        <w:t>进入信息上报主页面，点击临床</w:t>
      </w:r>
      <w:r>
        <w:rPr>
          <w:rFonts w:hint="eastAsia" w:ascii="宋体" w:hAnsi="宋体"/>
          <w:sz w:val="24"/>
          <w:lang w:eastAsia="zh-CN"/>
        </w:rPr>
        <w:t>试验</w:t>
      </w:r>
      <w:r>
        <w:rPr>
          <w:rFonts w:hint="eastAsia" w:ascii="宋体" w:hAnsi="宋体"/>
          <w:sz w:val="24"/>
        </w:rPr>
        <w:t>不良事件上报，将会看到所有的自己上报的信息列表，如下图</w:t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5073650" cy="1467485"/>
            <wp:effectExtent l="0" t="0" r="12700" b="18415"/>
            <wp:docPr id="41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--如数据量较大可下载模板批量导入</w:t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5074285" cy="1583055"/>
            <wp:effectExtent l="0" t="0" r="12065" b="17145"/>
            <wp:docPr id="45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</w:pPr>
      <w:r>
        <w:rPr>
          <w:rFonts w:hint="eastAsia"/>
        </w:rPr>
        <w:drawing>
          <wp:inline distT="0" distB="0" distL="114300" distR="114300">
            <wp:extent cx="5125085" cy="1371600"/>
            <wp:effectExtent l="0" t="0" r="18415" b="0"/>
            <wp:docPr id="33" name="图片 33" descr="282cbccd2742430aa61e5eac0cc45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82cbccd2742430aa61e5eac0cc45c0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如单条录入可</w:t>
      </w:r>
      <w:r>
        <w:rPr>
          <w:rFonts w:hint="eastAsia"/>
          <w:sz w:val="24"/>
          <w:szCs w:val="32"/>
          <w:lang w:eastAsia="zh-CN"/>
        </w:rPr>
        <w:t>直接</w:t>
      </w:r>
      <w:r>
        <w:rPr>
          <w:rFonts w:hint="eastAsia"/>
          <w:sz w:val="24"/>
          <w:szCs w:val="32"/>
        </w:rPr>
        <w:t>点击新增</w:t>
      </w:r>
    </w:p>
    <w:p>
      <w:pPr>
        <w:pStyle w:val="19"/>
        <w:spacing w:after="156" w:afterLines="50" w:line="360" w:lineRule="auto"/>
        <w:ind w:firstLineChars="0"/>
      </w:pPr>
      <w:r>
        <w:drawing>
          <wp:inline distT="0" distB="0" distL="114300" distR="114300">
            <wp:extent cx="5273675" cy="1463675"/>
            <wp:effectExtent l="0" t="0" r="3175" b="3175"/>
            <wp:docPr id="46" name="图片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  <w:rPr>
          <w:rFonts w:hint="eastAsia" w:eastAsia="宋体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填写</w:t>
      </w:r>
      <w:r>
        <w:rPr>
          <w:rFonts w:hint="eastAsia"/>
          <w:sz w:val="24"/>
          <w:szCs w:val="32"/>
          <w:lang w:eastAsia="zh-CN"/>
        </w:rPr>
        <w:t>临床试验备案号</w:t>
      </w:r>
      <w:r>
        <w:rPr>
          <w:rFonts w:hint="eastAsia"/>
          <w:sz w:val="24"/>
          <w:szCs w:val="32"/>
        </w:rPr>
        <w:t>、报告日期、</w:t>
      </w:r>
      <w:r>
        <w:rPr>
          <w:rFonts w:hint="eastAsia"/>
          <w:sz w:val="24"/>
          <w:szCs w:val="32"/>
          <w:lang w:eastAsia="zh-CN"/>
        </w:rPr>
        <w:t>申办者</w:t>
      </w:r>
      <w:r>
        <w:rPr>
          <w:rFonts w:hint="eastAsia"/>
          <w:sz w:val="24"/>
          <w:szCs w:val="32"/>
        </w:rPr>
        <w:t>、报告类型等</w:t>
      </w:r>
      <w:r>
        <w:rPr>
          <w:rFonts w:hint="eastAsia"/>
          <w:sz w:val="24"/>
          <w:szCs w:val="32"/>
          <w:lang w:eastAsia="zh-CN"/>
        </w:rPr>
        <w:t>信息</w:t>
      </w:r>
    </w:p>
    <w:p>
      <w:pPr>
        <w:pStyle w:val="19"/>
        <w:spacing w:after="156" w:afterLines="50" w:line="360" w:lineRule="auto"/>
        <w:ind w:firstLineChars="0"/>
      </w:pPr>
      <w:r>
        <w:rPr>
          <w:rFonts w:hint="eastAsia"/>
        </w:rPr>
        <w:drawing>
          <wp:inline distT="0" distB="0" distL="114300" distR="114300">
            <wp:extent cx="5259070" cy="1876425"/>
            <wp:effectExtent l="0" t="0" r="17780" b="9525"/>
            <wp:docPr id="39" name="图片 39" descr="fd62a8b435134e2ea62a3d4be237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d62a8b435134e2ea62a3d4be23725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156" w:afterLines="50" w:line="360" w:lineRule="auto"/>
        <w:ind w:firstLineChars="0"/>
      </w:pPr>
    </w:p>
    <w:p>
      <w:pPr>
        <w:pStyle w:val="19"/>
        <w:spacing w:after="156" w:afterLines="50" w:line="360" w:lineRule="auto"/>
        <w:ind w:firstLineChars="0"/>
        <w:rPr>
          <w:sz w:val="24"/>
          <w:szCs w:val="32"/>
        </w:rPr>
      </w:pPr>
      <w:r>
        <w:rPr>
          <w:rFonts w:hint="eastAsia"/>
          <w:sz w:val="24"/>
          <w:szCs w:val="32"/>
        </w:rPr>
        <w:t>合并</w:t>
      </w:r>
      <w:r>
        <w:rPr>
          <w:rFonts w:hint="eastAsia"/>
          <w:sz w:val="24"/>
          <w:szCs w:val="32"/>
          <w:lang w:eastAsia="zh-CN"/>
        </w:rPr>
        <w:t>疾病</w:t>
      </w:r>
      <w:r>
        <w:rPr>
          <w:rFonts w:hint="eastAsia"/>
          <w:sz w:val="24"/>
          <w:szCs w:val="32"/>
        </w:rPr>
        <w:t>及治疗列表</w:t>
      </w:r>
      <w:r>
        <w:rPr>
          <w:rFonts w:hint="eastAsia"/>
          <w:sz w:val="24"/>
          <w:szCs w:val="32"/>
          <w:lang w:eastAsia="zh-CN"/>
        </w:rPr>
        <w:t>：</w:t>
      </w:r>
      <w:r>
        <w:rPr>
          <w:rFonts w:hint="eastAsia"/>
          <w:sz w:val="24"/>
          <w:szCs w:val="32"/>
        </w:rPr>
        <w:t>点击新增，填写疾病名称、</w:t>
      </w:r>
      <w:r>
        <w:rPr>
          <w:rFonts w:hint="eastAsia"/>
          <w:sz w:val="24"/>
          <w:szCs w:val="32"/>
          <w:lang w:eastAsia="zh-CN"/>
        </w:rPr>
        <w:t>治疗药物</w:t>
      </w:r>
      <w:r>
        <w:rPr>
          <w:rFonts w:hint="eastAsia"/>
          <w:sz w:val="24"/>
          <w:szCs w:val="32"/>
        </w:rPr>
        <w:t>、用法用量，然后点击确定，如下图</w:t>
      </w:r>
    </w:p>
    <w:p>
      <w:pPr>
        <w:pStyle w:val="19"/>
        <w:spacing w:after="156" w:afterLines="50" w:line="360" w:lineRule="auto"/>
        <w:ind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5272405" cy="1177925"/>
            <wp:effectExtent l="0" t="0" r="4445" b="3175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</w:t>
      </w:r>
      <w:r>
        <w:drawing>
          <wp:inline distT="0" distB="0" distL="114300" distR="114300">
            <wp:extent cx="5432425" cy="1390650"/>
            <wp:effectExtent l="0" t="0" r="15875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填完相应信息，点击</w:t>
      </w:r>
      <w:r>
        <w:rPr>
          <w:rFonts w:hint="eastAsia" w:ascii="宋体" w:hAnsi="宋体"/>
          <w:sz w:val="24"/>
          <w:lang w:val="en-US" w:eastAsia="zh-CN"/>
        </w:rPr>
        <w:t>提交</w:t>
      </w:r>
      <w:r>
        <w:rPr>
          <w:rFonts w:hint="eastAsia" w:ascii="宋体" w:hAnsi="宋体"/>
          <w:sz w:val="24"/>
        </w:rPr>
        <w:t>，成功添加一条记录，如下图</w:t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5120005" cy="1611630"/>
            <wp:effectExtent l="0" t="0" r="4445" b="7620"/>
            <wp:docPr id="47" name="图片 4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rFonts w:hint="default" w:eastAsia="宋体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点击确认提交</w:t>
      </w:r>
    </w:p>
    <w:p>
      <w:pPr>
        <w:spacing w:after="156" w:afterLines="50" w:line="360" w:lineRule="auto"/>
        <w:ind w:firstLine="420"/>
      </w:pPr>
      <w:r>
        <w:rPr>
          <w:rFonts w:hint="eastAsia"/>
        </w:rPr>
        <w:drawing>
          <wp:inline distT="0" distB="0" distL="114300" distR="114300">
            <wp:extent cx="5271135" cy="2030730"/>
            <wp:effectExtent l="0" t="0" r="5715" b="762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添加完信息后，点击打印申报书，根据申报号点击查询，可以把申报信息保存</w:t>
      </w:r>
      <w:r>
        <w:rPr>
          <w:rFonts w:hint="eastAsia"/>
          <w:sz w:val="24"/>
          <w:szCs w:val="32"/>
          <w:lang w:eastAsia="zh-CN"/>
        </w:rPr>
        <w:t>为</w:t>
      </w:r>
      <w:r>
        <w:rPr>
          <w:rFonts w:hint="eastAsia"/>
          <w:sz w:val="24"/>
          <w:szCs w:val="32"/>
        </w:rPr>
        <w:t>pdf文件，如下图</w:t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5153660" cy="1686560"/>
            <wp:effectExtent l="0" t="0" r="8890" b="889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</w:pPr>
      <w:r>
        <w:rPr>
          <w:rFonts w:hint="eastAsia"/>
        </w:rPr>
        <w:drawing>
          <wp:inline distT="0" distB="0" distL="114300" distR="114300">
            <wp:extent cx="5098415" cy="634365"/>
            <wp:effectExtent l="0" t="0" r="6985" b="13335"/>
            <wp:docPr id="10" name="图片 10" descr="b5aa252791f74ece9794f446102d8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5aa252791f74ece9794f446102d843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点击列表的修改，对已填写的信息进行修改，如下图，操作</w:t>
      </w:r>
      <w:r>
        <w:rPr>
          <w:rFonts w:hint="eastAsia"/>
          <w:sz w:val="24"/>
          <w:szCs w:val="32"/>
          <w:lang w:eastAsia="zh-CN"/>
        </w:rPr>
        <w:t>方法</w:t>
      </w:r>
      <w:r>
        <w:rPr>
          <w:rFonts w:hint="eastAsia"/>
          <w:sz w:val="24"/>
          <w:szCs w:val="32"/>
        </w:rPr>
        <w:t>跟新增类似</w:t>
      </w:r>
    </w:p>
    <w:p>
      <w:pPr>
        <w:spacing w:after="156" w:afterLines="50" w:line="360" w:lineRule="auto"/>
        <w:ind w:firstLine="420"/>
      </w:pPr>
      <w:r>
        <w:rPr>
          <w:rFonts w:hint="eastAsia"/>
        </w:rPr>
        <w:drawing>
          <wp:inline distT="0" distB="0" distL="114300" distR="114300">
            <wp:extent cx="5120005" cy="1553210"/>
            <wp:effectExtent l="0" t="0" r="4445" b="8890"/>
            <wp:docPr id="51" name="图片 5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5272405" cy="2285365"/>
            <wp:effectExtent l="0" t="0" r="444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点击列表查看，对已添加的信息进行查看</w:t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5262880" cy="1550035"/>
            <wp:effectExtent l="0" t="0" r="13970" b="12065"/>
            <wp:docPr id="50" name="图片 5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5269230" cy="2145030"/>
            <wp:effectExtent l="0" t="0" r="7620" b="7620"/>
            <wp:docPr id="48" name="图片 4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ind w:firstLine="420"/>
        <w:rPr>
          <w:sz w:val="24"/>
          <w:szCs w:val="32"/>
        </w:rPr>
      </w:pPr>
      <w:bookmarkStart w:id="4" w:name="_GoBack"/>
      <w:r>
        <w:rPr>
          <w:rFonts w:hint="eastAsia"/>
          <w:sz w:val="24"/>
          <w:szCs w:val="32"/>
        </w:rPr>
        <w:t>点击列表</w:t>
      </w:r>
      <w:r>
        <w:rPr>
          <w:rFonts w:hint="eastAsia"/>
          <w:sz w:val="24"/>
          <w:szCs w:val="32"/>
          <w:lang w:eastAsia="zh-CN"/>
        </w:rPr>
        <w:t>中</w:t>
      </w:r>
      <w:r>
        <w:rPr>
          <w:rFonts w:hint="eastAsia"/>
          <w:sz w:val="24"/>
          <w:szCs w:val="32"/>
        </w:rPr>
        <w:t>的删除</w:t>
      </w:r>
      <w:r>
        <w:rPr>
          <w:rFonts w:hint="eastAsia"/>
          <w:sz w:val="24"/>
          <w:szCs w:val="32"/>
          <w:lang w:eastAsia="zh-CN"/>
        </w:rPr>
        <w:t>按钮</w:t>
      </w:r>
      <w:r>
        <w:rPr>
          <w:rFonts w:hint="eastAsia"/>
          <w:sz w:val="24"/>
          <w:szCs w:val="32"/>
        </w:rPr>
        <w:t>，提示是否确定删除，</w:t>
      </w:r>
      <w:r>
        <w:rPr>
          <w:rFonts w:hint="eastAsia"/>
          <w:sz w:val="24"/>
          <w:szCs w:val="32"/>
          <w:lang w:eastAsia="zh-CN"/>
        </w:rPr>
        <w:t>如果</w:t>
      </w:r>
      <w:r>
        <w:rPr>
          <w:rFonts w:hint="eastAsia"/>
          <w:sz w:val="24"/>
          <w:szCs w:val="32"/>
        </w:rPr>
        <w:t>点击确</w:t>
      </w:r>
      <w:r>
        <w:rPr>
          <w:rFonts w:hint="eastAsia"/>
          <w:sz w:val="24"/>
          <w:szCs w:val="32"/>
          <w:lang w:eastAsia="zh-CN"/>
        </w:rPr>
        <w:t>定</w:t>
      </w:r>
      <w:r>
        <w:rPr>
          <w:rFonts w:hint="eastAsia"/>
          <w:sz w:val="24"/>
          <w:szCs w:val="32"/>
        </w:rPr>
        <w:t>，删除成功，如下图</w:t>
      </w:r>
    </w:p>
    <w:bookmarkEnd w:id="4"/>
    <w:p>
      <w:pPr>
        <w:spacing w:after="156" w:afterLines="50" w:line="360" w:lineRule="auto"/>
        <w:ind w:firstLine="420"/>
      </w:pPr>
      <w:r>
        <w:drawing>
          <wp:inline distT="0" distB="0" distL="114300" distR="114300">
            <wp:extent cx="5014595" cy="1628775"/>
            <wp:effectExtent l="0" t="0" r="14605" b="9525"/>
            <wp:docPr id="52" name="图片 5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</w:pPr>
      <w:r>
        <w:rPr>
          <w:rFonts w:hint="eastAsia"/>
        </w:rPr>
        <w:t xml:space="preserve"> </w:t>
      </w:r>
    </w:p>
    <w:p>
      <w:pPr>
        <w:spacing w:after="156" w:afterLines="50" w:line="360" w:lineRule="auto"/>
        <w:rPr>
          <w:rFonts w:hint="eastAsia" w:eastAsia="宋体"/>
          <w:sz w:val="36"/>
          <w:szCs w:val="36"/>
          <w:highlight w:val="red"/>
          <w:lang w:val="en-US" w:eastAsia="zh-CN"/>
        </w:rPr>
      </w:pPr>
    </w:p>
    <w:p>
      <w:pPr>
        <w:spacing w:after="156" w:afterLines="50" w:line="360" w:lineRule="auto"/>
      </w:pPr>
      <w:r>
        <w:rPr>
          <w:rFonts w:hint="eastAsia"/>
          <w:sz w:val="36"/>
          <w:szCs w:val="36"/>
          <w:highlight w:val="red"/>
        </w:rPr>
        <w:t>注：不确定数据填写完全正确，请点击暂存按钮，确认数据准确无误请点击提交按钮（</w:t>
      </w:r>
      <w:r>
        <w:rPr>
          <w:rFonts w:hint="eastAsia"/>
          <w:sz w:val="36"/>
          <w:szCs w:val="36"/>
          <w:highlight w:val="yellow"/>
        </w:rPr>
        <w:t>提交之后不可修改</w:t>
      </w:r>
      <w:r>
        <w:rPr>
          <w:rFonts w:hint="eastAsia"/>
          <w:sz w:val="36"/>
          <w:szCs w:val="36"/>
          <w:highlight w:val="red"/>
        </w:rPr>
        <w:t>）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7C4EDA"/>
    <w:multiLevelType w:val="multilevel"/>
    <w:tmpl w:val="217C4EDA"/>
    <w:lvl w:ilvl="0" w:tentative="0">
      <w:start w:val="1"/>
      <w:numFmt w:val="chineseCountingThousand"/>
      <w:pStyle w:val="16"/>
      <w:lvlText w:val="%1."/>
      <w:lvlJc w:val="left"/>
      <w:pPr>
        <w:tabs>
          <w:tab w:val="left" w:pos="426"/>
        </w:tabs>
        <w:ind w:left="426" w:hanging="425"/>
      </w:pPr>
      <w:rPr>
        <w:rFonts w:hint="eastAsia"/>
      </w:rPr>
    </w:lvl>
    <w:lvl w:ilvl="1" w:tentative="0">
      <w:start w:val="1"/>
      <w:numFmt w:val="decimal"/>
      <w:pStyle w:val="17"/>
      <w:isLgl/>
      <w:lvlText w:val="%1.%2."/>
      <w:lvlJc w:val="left"/>
      <w:pPr>
        <w:tabs>
          <w:tab w:val="left" w:pos="851"/>
        </w:tabs>
        <w:ind w:left="454" w:hanging="170"/>
      </w:pPr>
      <w:rPr>
        <w:rFonts w:hint="eastAsia"/>
      </w:rPr>
    </w:lvl>
    <w:lvl w:ilvl="2" w:tentative="0">
      <w:start w:val="1"/>
      <w:numFmt w:val="decimal"/>
      <w:pStyle w:val="18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852"/>
        </w:tabs>
        <w:ind w:left="852" w:hanging="851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3"/>
        </w:tabs>
        <w:ind w:left="993" w:hanging="992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135"/>
        </w:tabs>
        <w:ind w:left="1135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277"/>
        </w:tabs>
        <w:ind w:left="1277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9"/>
        </w:tabs>
        <w:ind w:left="1419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60"/>
        </w:tabs>
        <w:ind w:left="1560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4MjFkODJiODQ2ODI4NWY2ODQwYmY2MTc2Mjc1OWEifQ=="/>
  </w:docVars>
  <w:rsids>
    <w:rsidRoot w:val="502944B5"/>
    <w:rsid w:val="000036CA"/>
    <w:rsid w:val="00005885"/>
    <w:rsid w:val="00011F20"/>
    <w:rsid w:val="00041B29"/>
    <w:rsid w:val="000567F9"/>
    <w:rsid w:val="000A1CD5"/>
    <w:rsid w:val="000B7ECA"/>
    <w:rsid w:val="000D52BB"/>
    <w:rsid w:val="00123AD7"/>
    <w:rsid w:val="0013454E"/>
    <w:rsid w:val="00164264"/>
    <w:rsid w:val="00191821"/>
    <w:rsid w:val="0019706F"/>
    <w:rsid w:val="001A2D58"/>
    <w:rsid w:val="001A5ACF"/>
    <w:rsid w:val="001B65D5"/>
    <w:rsid w:val="002D3551"/>
    <w:rsid w:val="002E4688"/>
    <w:rsid w:val="00304355"/>
    <w:rsid w:val="0041686B"/>
    <w:rsid w:val="00437D2C"/>
    <w:rsid w:val="004A224C"/>
    <w:rsid w:val="00523CCB"/>
    <w:rsid w:val="005B2CF4"/>
    <w:rsid w:val="00601A7D"/>
    <w:rsid w:val="00610FEE"/>
    <w:rsid w:val="00615EAD"/>
    <w:rsid w:val="00662A3B"/>
    <w:rsid w:val="00665632"/>
    <w:rsid w:val="0070200F"/>
    <w:rsid w:val="007560C0"/>
    <w:rsid w:val="007619CE"/>
    <w:rsid w:val="007E49FB"/>
    <w:rsid w:val="008056F6"/>
    <w:rsid w:val="00806762"/>
    <w:rsid w:val="0085014F"/>
    <w:rsid w:val="00855232"/>
    <w:rsid w:val="008C0E7A"/>
    <w:rsid w:val="008F5872"/>
    <w:rsid w:val="009314B5"/>
    <w:rsid w:val="0094152C"/>
    <w:rsid w:val="0095211F"/>
    <w:rsid w:val="00973C85"/>
    <w:rsid w:val="009E2DBA"/>
    <w:rsid w:val="00A14719"/>
    <w:rsid w:val="00AA1C92"/>
    <w:rsid w:val="00B31A91"/>
    <w:rsid w:val="00B50238"/>
    <w:rsid w:val="00B57BDA"/>
    <w:rsid w:val="00B743F9"/>
    <w:rsid w:val="00B7622A"/>
    <w:rsid w:val="00BD6337"/>
    <w:rsid w:val="00BE4CFB"/>
    <w:rsid w:val="00C16261"/>
    <w:rsid w:val="00C23341"/>
    <w:rsid w:val="00C47D90"/>
    <w:rsid w:val="00C74761"/>
    <w:rsid w:val="00CC7ADE"/>
    <w:rsid w:val="00D047D6"/>
    <w:rsid w:val="00D12178"/>
    <w:rsid w:val="00D2532F"/>
    <w:rsid w:val="00D4254E"/>
    <w:rsid w:val="00D7136F"/>
    <w:rsid w:val="00E92AEE"/>
    <w:rsid w:val="00EC52C5"/>
    <w:rsid w:val="00ED53DF"/>
    <w:rsid w:val="00EE30CD"/>
    <w:rsid w:val="00F413C8"/>
    <w:rsid w:val="00FC0BF5"/>
    <w:rsid w:val="012C0956"/>
    <w:rsid w:val="012C2FF8"/>
    <w:rsid w:val="023470AD"/>
    <w:rsid w:val="025901E7"/>
    <w:rsid w:val="02595FE8"/>
    <w:rsid w:val="02D84338"/>
    <w:rsid w:val="03FC0C17"/>
    <w:rsid w:val="04253FDA"/>
    <w:rsid w:val="043210F1"/>
    <w:rsid w:val="05D77224"/>
    <w:rsid w:val="05E30AB8"/>
    <w:rsid w:val="0648625E"/>
    <w:rsid w:val="067C79B2"/>
    <w:rsid w:val="06B4338F"/>
    <w:rsid w:val="06BC4F18"/>
    <w:rsid w:val="06F20C75"/>
    <w:rsid w:val="06F6187A"/>
    <w:rsid w:val="07044413"/>
    <w:rsid w:val="086D0162"/>
    <w:rsid w:val="08BB5CE2"/>
    <w:rsid w:val="08D820E3"/>
    <w:rsid w:val="0ADC375E"/>
    <w:rsid w:val="0B844E71"/>
    <w:rsid w:val="0B8528F2"/>
    <w:rsid w:val="0CA5404F"/>
    <w:rsid w:val="0CAB5F58"/>
    <w:rsid w:val="0D0F5C7C"/>
    <w:rsid w:val="0F2D57B0"/>
    <w:rsid w:val="10123CEB"/>
    <w:rsid w:val="10247488"/>
    <w:rsid w:val="109F6DD2"/>
    <w:rsid w:val="114875EB"/>
    <w:rsid w:val="117C54BB"/>
    <w:rsid w:val="118A0054"/>
    <w:rsid w:val="126E19A9"/>
    <w:rsid w:val="12745A53"/>
    <w:rsid w:val="12883416"/>
    <w:rsid w:val="12E85A12"/>
    <w:rsid w:val="13A43BC7"/>
    <w:rsid w:val="141D77C7"/>
    <w:rsid w:val="14F447EE"/>
    <w:rsid w:val="1555138F"/>
    <w:rsid w:val="159644D7"/>
    <w:rsid w:val="1670755D"/>
    <w:rsid w:val="16AF0347"/>
    <w:rsid w:val="174B5FC7"/>
    <w:rsid w:val="19501B94"/>
    <w:rsid w:val="1986206E"/>
    <w:rsid w:val="1A48432A"/>
    <w:rsid w:val="1AB3725D"/>
    <w:rsid w:val="1AB87E61"/>
    <w:rsid w:val="1AD47792"/>
    <w:rsid w:val="1B7802A0"/>
    <w:rsid w:val="1C117199"/>
    <w:rsid w:val="1C694EC9"/>
    <w:rsid w:val="1C697E6F"/>
    <w:rsid w:val="1C7A3345"/>
    <w:rsid w:val="1CEC7E01"/>
    <w:rsid w:val="1D3A3784"/>
    <w:rsid w:val="1D3F4693"/>
    <w:rsid w:val="1E17406B"/>
    <w:rsid w:val="1E1A4FF0"/>
    <w:rsid w:val="1E6366E9"/>
    <w:rsid w:val="1E9A0DC1"/>
    <w:rsid w:val="1F5F1E04"/>
    <w:rsid w:val="1F9B2DBF"/>
    <w:rsid w:val="201715B2"/>
    <w:rsid w:val="20A5599E"/>
    <w:rsid w:val="20CF0D61"/>
    <w:rsid w:val="21243CEE"/>
    <w:rsid w:val="2171636C"/>
    <w:rsid w:val="226D2D8C"/>
    <w:rsid w:val="22B03475"/>
    <w:rsid w:val="22D749B9"/>
    <w:rsid w:val="236C162A"/>
    <w:rsid w:val="23865A57"/>
    <w:rsid w:val="241059BB"/>
    <w:rsid w:val="242E16E8"/>
    <w:rsid w:val="2472475B"/>
    <w:rsid w:val="25626261"/>
    <w:rsid w:val="25AB575C"/>
    <w:rsid w:val="25BC3478"/>
    <w:rsid w:val="26173639"/>
    <w:rsid w:val="261C4796"/>
    <w:rsid w:val="26621687"/>
    <w:rsid w:val="26770328"/>
    <w:rsid w:val="26F740F9"/>
    <w:rsid w:val="27085698"/>
    <w:rsid w:val="27976201"/>
    <w:rsid w:val="282376B2"/>
    <w:rsid w:val="286768D9"/>
    <w:rsid w:val="28A450B9"/>
    <w:rsid w:val="28AE124C"/>
    <w:rsid w:val="29315FA2"/>
    <w:rsid w:val="2A421663"/>
    <w:rsid w:val="2A4268A6"/>
    <w:rsid w:val="2AA61387"/>
    <w:rsid w:val="2AD82E5B"/>
    <w:rsid w:val="2B5C1DAF"/>
    <w:rsid w:val="2C0F50D6"/>
    <w:rsid w:val="2C906929"/>
    <w:rsid w:val="2C9250DC"/>
    <w:rsid w:val="2C9C38A6"/>
    <w:rsid w:val="2CD00729"/>
    <w:rsid w:val="2D873978"/>
    <w:rsid w:val="2D9D6E66"/>
    <w:rsid w:val="2E003688"/>
    <w:rsid w:val="2E105B20"/>
    <w:rsid w:val="2E381263"/>
    <w:rsid w:val="2E801657"/>
    <w:rsid w:val="2E886A64"/>
    <w:rsid w:val="2F594BBE"/>
    <w:rsid w:val="2F987F26"/>
    <w:rsid w:val="301C26FD"/>
    <w:rsid w:val="30336A9F"/>
    <w:rsid w:val="30BE4485"/>
    <w:rsid w:val="3137414F"/>
    <w:rsid w:val="31F36A80"/>
    <w:rsid w:val="31FE0694"/>
    <w:rsid w:val="320F0AD6"/>
    <w:rsid w:val="329A5F94"/>
    <w:rsid w:val="33AD12D4"/>
    <w:rsid w:val="33AE6D56"/>
    <w:rsid w:val="33C8377B"/>
    <w:rsid w:val="33CF2B0E"/>
    <w:rsid w:val="34052FE8"/>
    <w:rsid w:val="36E6529F"/>
    <w:rsid w:val="36FB3F3F"/>
    <w:rsid w:val="37CA3313"/>
    <w:rsid w:val="38026CF0"/>
    <w:rsid w:val="387A0F38"/>
    <w:rsid w:val="39355DE8"/>
    <w:rsid w:val="39527917"/>
    <w:rsid w:val="3968533E"/>
    <w:rsid w:val="39A90325"/>
    <w:rsid w:val="39D114EA"/>
    <w:rsid w:val="3A692962"/>
    <w:rsid w:val="3B197282"/>
    <w:rsid w:val="3B3223AB"/>
    <w:rsid w:val="3B8D2AC4"/>
    <w:rsid w:val="3BC7289E"/>
    <w:rsid w:val="3BE63153"/>
    <w:rsid w:val="3BFE07FA"/>
    <w:rsid w:val="3C6B5409"/>
    <w:rsid w:val="3CBF0EA4"/>
    <w:rsid w:val="3CE1686E"/>
    <w:rsid w:val="3D2A5D69"/>
    <w:rsid w:val="3D8418FA"/>
    <w:rsid w:val="3DFA733B"/>
    <w:rsid w:val="3E004AC7"/>
    <w:rsid w:val="3E6C3DF6"/>
    <w:rsid w:val="3EBC06FE"/>
    <w:rsid w:val="3F1C460D"/>
    <w:rsid w:val="3F3C0C4C"/>
    <w:rsid w:val="3F669D32"/>
    <w:rsid w:val="3F8548C3"/>
    <w:rsid w:val="3F934EDE"/>
    <w:rsid w:val="3F9A4869"/>
    <w:rsid w:val="3FA97081"/>
    <w:rsid w:val="3FBE37A3"/>
    <w:rsid w:val="3FC5312E"/>
    <w:rsid w:val="4097737D"/>
    <w:rsid w:val="40F3031D"/>
    <w:rsid w:val="420B0DEA"/>
    <w:rsid w:val="424B5BCE"/>
    <w:rsid w:val="428F7D3E"/>
    <w:rsid w:val="42AE05F3"/>
    <w:rsid w:val="42D25330"/>
    <w:rsid w:val="43BF1735"/>
    <w:rsid w:val="447424DD"/>
    <w:rsid w:val="44890DFE"/>
    <w:rsid w:val="44C147DB"/>
    <w:rsid w:val="44C766E4"/>
    <w:rsid w:val="44F639B0"/>
    <w:rsid w:val="450C4A9F"/>
    <w:rsid w:val="452644FF"/>
    <w:rsid w:val="462369A1"/>
    <w:rsid w:val="46524841"/>
    <w:rsid w:val="46621D09"/>
    <w:rsid w:val="466C4591"/>
    <w:rsid w:val="471A14B7"/>
    <w:rsid w:val="47382C65"/>
    <w:rsid w:val="479C078C"/>
    <w:rsid w:val="47CA32E9"/>
    <w:rsid w:val="47F17DC4"/>
    <w:rsid w:val="47F50893"/>
    <w:rsid w:val="48E43FA6"/>
    <w:rsid w:val="491A0BFD"/>
    <w:rsid w:val="495751DE"/>
    <w:rsid w:val="495864E3"/>
    <w:rsid w:val="49765A93"/>
    <w:rsid w:val="49944A37"/>
    <w:rsid w:val="4A603492"/>
    <w:rsid w:val="4ABE12AD"/>
    <w:rsid w:val="4AF6627D"/>
    <w:rsid w:val="4B51629E"/>
    <w:rsid w:val="4B6A71C8"/>
    <w:rsid w:val="4B8C2BFF"/>
    <w:rsid w:val="4C596AD0"/>
    <w:rsid w:val="4C7237B4"/>
    <w:rsid w:val="4CBC32F1"/>
    <w:rsid w:val="4CF5694E"/>
    <w:rsid w:val="4D1C7E93"/>
    <w:rsid w:val="4DB14B03"/>
    <w:rsid w:val="4E000105"/>
    <w:rsid w:val="4E4D6006"/>
    <w:rsid w:val="4E730444"/>
    <w:rsid w:val="4E7A7DCF"/>
    <w:rsid w:val="4E914171"/>
    <w:rsid w:val="4EA64116"/>
    <w:rsid w:val="4EEA4D49"/>
    <w:rsid w:val="4F6457CE"/>
    <w:rsid w:val="4FB57BA5"/>
    <w:rsid w:val="4FE2609D"/>
    <w:rsid w:val="4FFE214A"/>
    <w:rsid w:val="501F267E"/>
    <w:rsid w:val="502944B5"/>
    <w:rsid w:val="5074560B"/>
    <w:rsid w:val="51DC16DA"/>
    <w:rsid w:val="528021E8"/>
    <w:rsid w:val="52BA32C7"/>
    <w:rsid w:val="53B27FDC"/>
    <w:rsid w:val="545920E6"/>
    <w:rsid w:val="545E4EF6"/>
    <w:rsid w:val="54A43682"/>
    <w:rsid w:val="54B46905"/>
    <w:rsid w:val="54BA080E"/>
    <w:rsid w:val="54C375AC"/>
    <w:rsid w:val="551D6334"/>
    <w:rsid w:val="556F7BA4"/>
    <w:rsid w:val="55E34DF9"/>
    <w:rsid w:val="56AA353D"/>
    <w:rsid w:val="56F65BBA"/>
    <w:rsid w:val="585B0D05"/>
    <w:rsid w:val="58774DB2"/>
    <w:rsid w:val="587D473C"/>
    <w:rsid w:val="58BF51A6"/>
    <w:rsid w:val="59384E70"/>
    <w:rsid w:val="59D84EBA"/>
    <w:rsid w:val="5C121D1A"/>
    <w:rsid w:val="5C433B6E"/>
    <w:rsid w:val="5C9E5181"/>
    <w:rsid w:val="5CAB2299"/>
    <w:rsid w:val="5D2C3AEB"/>
    <w:rsid w:val="5D5A3336"/>
    <w:rsid w:val="5DFBF115"/>
    <w:rsid w:val="5E115985"/>
    <w:rsid w:val="5E4D7446"/>
    <w:rsid w:val="5E577166"/>
    <w:rsid w:val="5E723E03"/>
    <w:rsid w:val="5E82081A"/>
    <w:rsid w:val="5E9B1744"/>
    <w:rsid w:val="5EA15AF1"/>
    <w:rsid w:val="5F176B0F"/>
    <w:rsid w:val="60266068"/>
    <w:rsid w:val="61302A02"/>
    <w:rsid w:val="61407419"/>
    <w:rsid w:val="615E224C"/>
    <w:rsid w:val="61B16084"/>
    <w:rsid w:val="62F01380"/>
    <w:rsid w:val="62F51069"/>
    <w:rsid w:val="630B100E"/>
    <w:rsid w:val="63B0179C"/>
    <w:rsid w:val="63C95486"/>
    <w:rsid w:val="642207D6"/>
    <w:rsid w:val="64320A70"/>
    <w:rsid w:val="649C5F21"/>
    <w:rsid w:val="64D6157E"/>
    <w:rsid w:val="64DA4701"/>
    <w:rsid w:val="65341918"/>
    <w:rsid w:val="65636BE4"/>
    <w:rsid w:val="656655EA"/>
    <w:rsid w:val="66333A39"/>
    <w:rsid w:val="666F001B"/>
    <w:rsid w:val="66720F9F"/>
    <w:rsid w:val="6715402C"/>
    <w:rsid w:val="673C3EEB"/>
    <w:rsid w:val="67770DF9"/>
    <w:rsid w:val="68FA2F47"/>
    <w:rsid w:val="69814125"/>
    <w:rsid w:val="699E3A55"/>
    <w:rsid w:val="69D364AE"/>
    <w:rsid w:val="6A202D2A"/>
    <w:rsid w:val="6AC14AB2"/>
    <w:rsid w:val="6AFA5F10"/>
    <w:rsid w:val="6B601138"/>
    <w:rsid w:val="6C7139D0"/>
    <w:rsid w:val="6CC232FE"/>
    <w:rsid w:val="6D3754BB"/>
    <w:rsid w:val="6D462252"/>
    <w:rsid w:val="6D7F40AE"/>
    <w:rsid w:val="6E2FBC11"/>
    <w:rsid w:val="6F1D13E4"/>
    <w:rsid w:val="6F8A028E"/>
    <w:rsid w:val="6FDC6A13"/>
    <w:rsid w:val="703A2630"/>
    <w:rsid w:val="703D35B4"/>
    <w:rsid w:val="70A751E2"/>
    <w:rsid w:val="71706E29"/>
    <w:rsid w:val="72476E8D"/>
    <w:rsid w:val="72513F19"/>
    <w:rsid w:val="7252741C"/>
    <w:rsid w:val="73035041"/>
    <w:rsid w:val="73247774"/>
    <w:rsid w:val="737A2701"/>
    <w:rsid w:val="73E55634"/>
    <w:rsid w:val="73E630B6"/>
    <w:rsid w:val="73F3494A"/>
    <w:rsid w:val="73FF295B"/>
    <w:rsid w:val="740D76F2"/>
    <w:rsid w:val="741A4809"/>
    <w:rsid w:val="75032589"/>
    <w:rsid w:val="752C594B"/>
    <w:rsid w:val="754819F8"/>
    <w:rsid w:val="754B297D"/>
    <w:rsid w:val="767C6572"/>
    <w:rsid w:val="77EC1C4C"/>
    <w:rsid w:val="77FFD4F9"/>
    <w:rsid w:val="782A7532"/>
    <w:rsid w:val="78320835"/>
    <w:rsid w:val="789214E0"/>
    <w:rsid w:val="78D4514E"/>
    <w:rsid w:val="793B0674"/>
    <w:rsid w:val="79CB24E1"/>
    <w:rsid w:val="7A0F3ECF"/>
    <w:rsid w:val="7A645B58"/>
    <w:rsid w:val="7AB15C57"/>
    <w:rsid w:val="7AC77DFB"/>
    <w:rsid w:val="7B95174D"/>
    <w:rsid w:val="7C086208"/>
    <w:rsid w:val="7C106E98"/>
    <w:rsid w:val="7C314E4E"/>
    <w:rsid w:val="7C993579"/>
    <w:rsid w:val="7CB10C20"/>
    <w:rsid w:val="7CB9570E"/>
    <w:rsid w:val="7D9F3EB9"/>
    <w:rsid w:val="7DC242E0"/>
    <w:rsid w:val="7DC43066"/>
    <w:rsid w:val="7DE67B0D"/>
    <w:rsid w:val="7DFD4B53"/>
    <w:rsid w:val="7DFFDEA9"/>
    <w:rsid w:val="7E34331A"/>
    <w:rsid w:val="7E4846C4"/>
    <w:rsid w:val="7E4C53D3"/>
    <w:rsid w:val="7E695D73"/>
    <w:rsid w:val="7E851E20"/>
    <w:rsid w:val="7EBF8717"/>
    <w:rsid w:val="7EEB5047"/>
    <w:rsid w:val="7EFFA014"/>
    <w:rsid w:val="7FCA46B5"/>
    <w:rsid w:val="7FD63D4B"/>
    <w:rsid w:val="7FF66974"/>
    <w:rsid w:val="BBEB6107"/>
    <w:rsid w:val="BCFDA1A2"/>
    <w:rsid w:val="DBD9B6F1"/>
    <w:rsid w:val="ED5F2D18"/>
    <w:rsid w:val="EFFD5D3A"/>
    <w:rsid w:val="F2E7BC5C"/>
    <w:rsid w:val="F3AE75B8"/>
    <w:rsid w:val="F7C85AA8"/>
    <w:rsid w:val="FBF055FD"/>
    <w:rsid w:val="FCDE0A31"/>
    <w:rsid w:val="FEDDE6C7"/>
    <w:rsid w:val="FEE16435"/>
    <w:rsid w:val="FEFEE457"/>
    <w:rsid w:val="FF1FA50D"/>
    <w:rsid w:val="FFDFA6F1"/>
    <w:rsid w:val="FFFFBB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Balloon Text"/>
    <w:basedOn w:val="1"/>
    <w:link w:val="22"/>
    <w:qFormat/>
    <w:uiPriority w:val="0"/>
    <w:rPr>
      <w:sz w:val="18"/>
      <w:szCs w:val="18"/>
    </w:rPr>
  </w:style>
  <w:style w:type="paragraph" w:styleId="7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0">
    <w:name w:val="toc 2"/>
    <w:basedOn w:val="1"/>
    <w:next w:val="1"/>
    <w:link w:val="24"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rPr>
      <w:sz w:val="24"/>
    </w:rPr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封面落款"/>
    <w:basedOn w:val="1"/>
    <w:qFormat/>
    <w:uiPriority w:val="0"/>
    <w:pPr>
      <w:jc w:val="center"/>
    </w:pPr>
    <w:rPr>
      <w:rFonts w:ascii="Arial" w:hAnsi="Arial" w:eastAsia="黑体"/>
      <w:sz w:val="32"/>
      <w:szCs w:val="20"/>
    </w:rPr>
  </w:style>
  <w:style w:type="paragraph" w:customStyle="1" w:styleId="16">
    <w:name w:val="样式 标题 1 + 宋体 行距: 1.5 倍行距"/>
    <w:basedOn w:val="2"/>
    <w:qFormat/>
    <w:uiPriority w:val="0"/>
    <w:pPr>
      <w:numPr>
        <w:ilvl w:val="0"/>
        <w:numId w:val="1"/>
      </w:numPr>
      <w:spacing w:line="360" w:lineRule="auto"/>
    </w:pPr>
    <w:rPr>
      <w:rFonts w:ascii="宋体" w:hAnsi="宋体" w:cs="宋体"/>
      <w:szCs w:val="20"/>
    </w:rPr>
  </w:style>
  <w:style w:type="paragraph" w:customStyle="1" w:styleId="17">
    <w:name w:val="样式 标题 2 + 宋体"/>
    <w:basedOn w:val="3"/>
    <w:qFormat/>
    <w:uiPriority w:val="0"/>
    <w:pPr>
      <w:numPr>
        <w:ilvl w:val="1"/>
        <w:numId w:val="1"/>
      </w:numPr>
      <w:tabs>
        <w:tab w:val="left" w:pos="426"/>
        <w:tab w:val="left" w:pos="568"/>
      </w:tabs>
      <w:spacing w:line="413" w:lineRule="auto"/>
    </w:pPr>
    <w:rPr>
      <w:rFonts w:ascii="宋体" w:hAnsi="宋体"/>
    </w:rPr>
  </w:style>
  <w:style w:type="paragraph" w:customStyle="1" w:styleId="18">
    <w:name w:val="样式 标题 3 + 宋体"/>
    <w:basedOn w:val="4"/>
    <w:qFormat/>
    <w:uiPriority w:val="0"/>
    <w:pPr>
      <w:numPr>
        <w:ilvl w:val="2"/>
        <w:numId w:val="1"/>
      </w:numPr>
      <w:spacing w:line="413" w:lineRule="auto"/>
    </w:pPr>
    <w:rPr>
      <w:rFonts w:ascii="宋体" w:hAnsi="宋体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basedOn w:val="13"/>
    <w:link w:val="8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1">
    <w:name w:val="页脚 Char"/>
    <w:basedOn w:val="13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2">
    <w:name w:val="批注框文本 Char"/>
    <w:basedOn w:val="13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23">
    <w:name w:val="列出段落2"/>
    <w:basedOn w:val="1"/>
    <w:unhideWhenUsed/>
    <w:qFormat/>
    <w:uiPriority w:val="99"/>
    <w:pPr>
      <w:ind w:firstLine="420" w:firstLineChars="200"/>
    </w:pPr>
  </w:style>
  <w:style w:type="character" w:customStyle="1" w:styleId="24">
    <w:name w:val="目录 2 Char"/>
    <w:link w:val="10"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1059</Words>
  <Characters>1080</Characters>
  <Lines>9</Lines>
  <Paragraphs>2</Paragraphs>
  <TotalTime>7</TotalTime>
  <ScaleCrop>false</ScaleCrop>
  <LinksUpToDate>false</LinksUpToDate>
  <CharactersWithSpaces>1104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2016-05-31T07:19:00Z</dcterms:created>
  <dc:creator>tianj</dc:creator>
  <cp:lastModifiedBy>admin</cp:lastModifiedBy>
  <dcterms:modified xsi:type="dcterms:W3CDTF">2023-08-04T01:57:56Z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8C4257A8A56E42EC96E78755506FE1E7_13</vt:lpwstr>
  </property>
</Properties>
</file>