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51B11">
      <w:pPr>
        <w:rPr>
          <w:rFonts w:hint="default" w:ascii="黑体" w:hAnsi="华文仿宋" w:eastAsia="黑体" w:cs="黑体"/>
          <w:color w:val="auto"/>
          <w:kern w:val="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附件1</w:t>
      </w:r>
    </w:p>
    <w:p w14:paraId="76842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北京市第二类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医疗器械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延续注册申报资料目录</w:t>
      </w:r>
    </w:p>
    <w:tbl>
      <w:tblPr>
        <w:tblStyle w:val="8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9"/>
        <w:gridCol w:w="2665"/>
        <w:gridCol w:w="843"/>
      </w:tblGrid>
      <w:tr w14:paraId="7E1C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5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申报资料一级标题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A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申报资料二级标题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E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</w:rPr>
              <w:t>页码</w:t>
            </w:r>
          </w:p>
        </w:tc>
      </w:tr>
      <w:tr w14:paraId="4B6B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1.第二类医疗器械产品延续注册申请表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2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411B4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8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2.注册人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营业执照副本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或事业单位法人证书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2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90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30F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3.原医疗器械注册证及其附件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A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24321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6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4.历次医疗器械变更注册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/>
              </w:rPr>
              <w:t>（备案）文件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及其附件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eastAsia="zh-CN"/>
              </w:rPr>
              <w:t>（如有）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F5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6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D829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A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5.监管信息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5.1章节目录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D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5D03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40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5.2申报前与监管机构的联系情况和沟通记录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6DF41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0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7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5.3符合性声明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EF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1E5A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6.非临床资料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C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6.1章节目录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A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4FF0C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5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6.2产品技术要求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E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D8FC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6.3其他资料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0A11C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2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7.临床评价资料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7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7.1关于无需提交临床评价资料的声明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3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A1D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4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8.授权委托书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0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8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 w14:paraId="5BAF3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本部分内容仅供参考；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页码需要标明“数字-数字”（例如“1-3”），只有1页的也需要标明（例如“1”）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。</w:t>
      </w:r>
    </w:p>
    <w:p w14:paraId="7A42A33E">
      <w:pPr>
        <w:rPr>
          <w:rFonts w:hint="eastAsia" w:eastAsia="仿宋"/>
          <w:bCs/>
          <w:color w:val="auto"/>
          <w:sz w:val="24"/>
          <w:highlight w:val="none"/>
          <w:lang w:eastAsia="zh-CN"/>
        </w:rPr>
      </w:pPr>
      <w:r>
        <w:rPr>
          <w:rFonts w:hint="eastAsia" w:eastAsia="仿宋"/>
          <w:bCs/>
          <w:color w:val="auto"/>
          <w:sz w:val="24"/>
          <w:highlight w:val="none"/>
          <w:lang w:eastAsia="zh-CN"/>
        </w:rPr>
        <w:br w:type="page"/>
      </w:r>
    </w:p>
    <w:p w14:paraId="2A72A5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/>
        <w:jc w:val="left"/>
        <w:rPr>
          <w:rFonts w:hint="default" w:ascii="黑体" w:hAnsi="华文仿宋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附件2</w:t>
      </w:r>
    </w:p>
    <w:p w14:paraId="2604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北京市第二类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体外诊断试剂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延续注册申报资料目录</w:t>
      </w:r>
    </w:p>
    <w:tbl>
      <w:tblPr>
        <w:tblStyle w:val="8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8"/>
        <w:gridCol w:w="2665"/>
        <w:gridCol w:w="901"/>
      </w:tblGrid>
      <w:tr w14:paraId="12C0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4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申报资料一级标题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CB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申报资料二级标题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8F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页码</w:t>
            </w:r>
          </w:p>
        </w:tc>
      </w:tr>
      <w:tr w14:paraId="367F7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26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1.第二类体外诊断试剂产品延续注册申请表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3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5349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D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2.注册人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营业执照副本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或事业单位法人证书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4F94F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3.原医疗器械注册证及其附件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3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A8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42F9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4.历次医疗器械变更注册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（备案）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文件及其附件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（如有）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E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B936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6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5.监管信息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5.1章节目录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E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8F33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5.2申报前与监管机构的联系情况和沟通记录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2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03D5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E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5.3符合性声明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7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0DA9F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6.非临床资料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6.1章节目录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2A28B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6.2产品技术要求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4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14CF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50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4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6.3 产品说明书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57CF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D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6.4其他资料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4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0C555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7.临床评价资料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7.1关于无需提交临床评价资料的声明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669EA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8.授权委托书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3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3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 w14:paraId="1E2ED6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本部分内容仅供参考；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页码需要标明“数字-数字”（例如“1-3”），只有1页的也需要标明（例如“1”）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；若提交纸质版资料。</w:t>
      </w:r>
    </w:p>
    <w:p w14:paraId="24160C70">
      <w:pPr>
        <w:rPr>
          <w:rFonts w:hint="eastAsia" w:eastAsia="仿宋"/>
          <w:bCs/>
          <w:color w:val="auto"/>
          <w:sz w:val="24"/>
          <w:highlight w:val="none"/>
          <w:lang w:eastAsia="zh-CN"/>
        </w:rPr>
      </w:pPr>
      <w:r>
        <w:rPr>
          <w:rFonts w:hint="eastAsia" w:eastAsia="仿宋"/>
          <w:bCs/>
          <w:color w:val="auto"/>
          <w:sz w:val="24"/>
          <w:highlight w:val="none"/>
          <w:lang w:eastAsia="zh-CN"/>
        </w:rPr>
        <w:br w:type="page"/>
      </w:r>
    </w:p>
    <w:p w14:paraId="022DB6B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/>
        <w:jc w:val="left"/>
        <w:rPr>
          <w:rFonts w:hint="default" w:ascii="黑体" w:hAnsi="华文仿宋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附件3</w:t>
      </w:r>
    </w:p>
    <w:p w14:paraId="6256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监管信息-章节目录</w:t>
      </w:r>
    </w:p>
    <w:tbl>
      <w:tblPr>
        <w:tblStyle w:val="8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5310"/>
        <w:gridCol w:w="994"/>
      </w:tblGrid>
      <w:tr w14:paraId="418FC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8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标题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8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小标题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E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bidi="ar"/>
              </w:rPr>
              <w:t>页码</w:t>
            </w:r>
          </w:p>
        </w:tc>
      </w:tr>
      <w:tr w14:paraId="6EE8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F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监管信息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3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章节目录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96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"/>
              </w:rPr>
            </w:pPr>
          </w:p>
        </w:tc>
      </w:tr>
      <w:tr w14:paraId="0BE8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37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申报前与监管机构的联系情况和沟通记录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89EA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B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符合性声明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E7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35463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本部分内容仅供参考；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页码需要标明“数字-数字”（例如“1-3”），只有1页的也需要标明（例如“1”）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。</w:t>
      </w:r>
    </w:p>
    <w:p w14:paraId="2063CB98">
      <w:pPr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br w:type="page"/>
      </w:r>
    </w:p>
    <w:p w14:paraId="031DEE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default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附件4</w:t>
      </w:r>
    </w:p>
    <w:p w14:paraId="1CE0B94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关于申报产品在注册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有效期内没有既往申报和/或</w:t>
      </w:r>
    </w:p>
    <w:p w14:paraId="3E9869C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申报前沟通的声明</w:t>
      </w:r>
    </w:p>
    <w:p w14:paraId="3709648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</w:p>
    <w:p w14:paraId="0DA877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本延续注册申报产品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      （产品名称）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，在注册证有效期内与监管机构没有针对本申报产品的既往申报和/或申报前沟通，特此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明！</w:t>
      </w:r>
    </w:p>
    <w:p w14:paraId="700DF4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 w14:paraId="25B4E5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 w14:paraId="7504D5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公司名称（盖章）</w:t>
      </w:r>
    </w:p>
    <w:p w14:paraId="2BA9E4A6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p w14:paraId="7B2F92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附件5</w:t>
      </w:r>
    </w:p>
    <w:p w14:paraId="3EDF454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</w:rPr>
        <w:t>符合性声明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  <w:t>（医疗器械）</w:t>
      </w:r>
    </w:p>
    <w:p w14:paraId="7F6D45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/>
          <w:color w:val="auto"/>
          <w:sz w:val="28"/>
          <w:szCs w:val="28"/>
        </w:rPr>
      </w:pPr>
    </w:p>
    <w:p w14:paraId="1240CC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∶</w:t>
      </w:r>
    </w:p>
    <w:p w14:paraId="7494E1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我公司申请第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类医疗器械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产品名称）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的延续注册。我公司声明如下∶</w:t>
      </w:r>
    </w:p>
    <w:p w14:paraId="751CB9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1.声明延续注册产品没有变化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（以下三种情形，可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按实际情况选择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）：</w:t>
      </w:r>
    </w:p>
    <w:p w14:paraId="11CF42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</w:rPr>
        <w:t>第1种情形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  <w:t>参考表述：</w:t>
      </w:r>
    </w:p>
    <w:p w14:paraId="35DA03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我公司生产的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产品名称）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日取得注册证（编号：京械注准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），注册证有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期至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日变更产品技术要求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日变更生产地址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</w:p>
    <w:p w14:paraId="26FFDF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（其他变更情况）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08468A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除以上变化外，产品还发生了注册证载明事项以外的相关变化，具体变化情况是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，产品所发生的变化已通过质量管理体系进行控制。</w:t>
      </w:r>
    </w:p>
    <w:p w14:paraId="75DCB9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</w:rPr>
        <w:t>第2种情形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  <w:t>参考表述：</w:t>
      </w:r>
    </w:p>
    <w:p w14:paraId="412F46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产品发生了注册证载明事项以外变化，具体变化情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，产品所发生的变化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通过质量管理体系进行控制，注册证载明事项无变化。</w:t>
      </w:r>
    </w:p>
    <w:p w14:paraId="084962B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</w:rPr>
        <w:t>第3种情形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single"/>
          <w:lang w:eastAsia="zh-CN"/>
        </w:rPr>
        <w:t>参考表述：</w:t>
      </w:r>
    </w:p>
    <w:p w14:paraId="235597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产品未发生注册证载明事项以外变化。</w:t>
      </w:r>
    </w:p>
    <w:p w14:paraId="1E47CE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（注：产品发生了注册证载明事项以外变化的，按实际情况选择第1或第2种表述；产品未发生注册证载明事项以外变化的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选择第3种表述）</w:t>
      </w:r>
    </w:p>
    <w:p w14:paraId="7F9CED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2.声明延续注册产品符合《医疗器械注册与备案管理办法》和相关法规的要求。</w:t>
      </w:r>
    </w:p>
    <w:p w14:paraId="2972CB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3.声明延续注册产品符合《医疗器械分类规则》和《医疗器械分类目录》有关分类的要求。管理类别为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类，分类编码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**-**-**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。（2017版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《分类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中的分类编码）</w:t>
      </w:r>
    </w:p>
    <w:p w14:paraId="6E8234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（注：若产品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未在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2017版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分类目录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中，或与2017版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分类目录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类别不一致的，应写明分类界定文件或调整分类文件名称）</w:t>
      </w:r>
    </w:p>
    <w:p w14:paraId="2281A4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4.声明延续注册产品符合现行国家标准、行业标准。产品符合的标准清单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应按照以下原则写明：</w:t>
      </w:r>
    </w:p>
    <w:p w14:paraId="6CD785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国家标准写在行业标准前，由小到大按标准号排列；</w:t>
      </w:r>
    </w:p>
    <w:p w14:paraId="7059852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（2）所列标准需真实引用；</w:t>
      </w:r>
    </w:p>
    <w:p w14:paraId="4D721D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（3）所列标准为产品使用版本。</w:t>
      </w:r>
    </w:p>
    <w:p w14:paraId="756BDA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（注：写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符合的国家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、行业标准，包括强制性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和推荐性标准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，不需要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法律法规、指导原则等）</w:t>
      </w:r>
    </w:p>
    <w:p w14:paraId="68C5B3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5.我单位保证：</w:t>
      </w:r>
    </w:p>
    <w:p w14:paraId="1CB535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提交的申请材料内容真实、有效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3447F0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2E4181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621C3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法定代表人签字：                         企业公章</w:t>
      </w:r>
    </w:p>
    <w:p w14:paraId="09C521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A103F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                              年   月   日</w:t>
      </w:r>
    </w:p>
    <w:p w14:paraId="6F97FF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br w:type="page"/>
      </w:r>
    </w:p>
    <w:p w14:paraId="2FF79E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left="0" w:right="0"/>
        <w:jc w:val="left"/>
        <w:textAlignment w:val="auto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附件6</w:t>
      </w:r>
    </w:p>
    <w:p w14:paraId="5020CE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left="0" w:right="0"/>
        <w:jc w:val="left"/>
        <w:textAlignment w:val="auto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</w:p>
    <w:p w14:paraId="00BECBB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</w:rPr>
        <w:t>符合性声明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lang w:eastAsia="zh-CN"/>
        </w:rPr>
        <w:t>（体外诊断试剂）</w:t>
      </w:r>
    </w:p>
    <w:p w14:paraId="52F6C7D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</w:rPr>
      </w:pPr>
    </w:p>
    <w:p w14:paraId="50BDF6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∶</w:t>
      </w:r>
    </w:p>
    <w:p w14:paraId="0E0519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我公司申请第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类体外诊断试剂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产品名称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的延续注册。我公司声明如下∶</w:t>
      </w:r>
    </w:p>
    <w:p w14:paraId="53970C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1.声明延续注册产品没有变化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（以下三种情形，可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u w:val="none"/>
        </w:rPr>
        <w:t>按实际情况选择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eastAsia="zh-CN"/>
        </w:rPr>
        <w:t>）：</w:t>
      </w:r>
    </w:p>
    <w:p w14:paraId="659F8D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第1种情形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参考表述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：</w:t>
      </w:r>
    </w:p>
    <w:p w14:paraId="0C07FE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我公司生产的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产品名称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日取得注册证（编号：京械注准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），注册证有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日变更产品技术要求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日变更生产地址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（其他变更情况）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 w14:paraId="6F3D6C3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除以上变化外，产品还发生了注册证载明事项以外的相关变化，具体变化情况是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，产品所发生的变化已通过质量管理体系进行控制。</w:t>
      </w:r>
    </w:p>
    <w:p w14:paraId="198CA6B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第2种情形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参考表述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 xml:space="preserve">： </w:t>
      </w:r>
    </w:p>
    <w:p w14:paraId="4ADA6D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产品发生了注册证载明事项以外变化，具体变化情况是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，产品所发生的变化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已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通过质量管理体系进行控制，注册证载明事项无变化。</w:t>
      </w:r>
    </w:p>
    <w:p w14:paraId="19F430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>第3种情形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eastAsia="zh-CN"/>
        </w:rPr>
        <w:t>参考表述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</w:rPr>
        <w:t xml:space="preserve">： </w:t>
      </w:r>
    </w:p>
    <w:p w14:paraId="641420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产品未发生注册证载明事项以外变化。</w:t>
      </w:r>
    </w:p>
    <w:p w14:paraId="5989CB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（注：产品发生了注册证载明事项以外变化的，按实际情况选择第1或第2种表述；产品未发生注册证载明事项以外变化的，选择第3种表述）</w:t>
      </w:r>
    </w:p>
    <w:p w14:paraId="67AD22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2.声明延续注册产品符合《体外诊断试剂注册与备案管理办法》和相关法规的要求。</w:t>
      </w:r>
    </w:p>
    <w:p w14:paraId="042173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3.声明延续注册产品符合《体外诊断试剂分类规则》和《体外诊断试剂分类目录》有关分类的要求。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管理类别为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类，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分类编码6840，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序号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**-*****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。（20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《分类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中的分类编码）</w:t>
      </w:r>
    </w:p>
    <w:p w14:paraId="7F2A96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（注：若产品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分类目录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中，或与20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分类目录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类别不一致的，应写明分类界定文件或调整分类文件名称）</w:t>
      </w:r>
    </w:p>
    <w:p w14:paraId="5D069F94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声明延续注册产品符合现行国家标准、行业标准。产品符合的标准清单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应按照以下原则写明：</w:t>
      </w:r>
    </w:p>
    <w:p w14:paraId="75501DF9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国家标准写在行业标准前，由小到大按标准号排列；</w:t>
      </w:r>
    </w:p>
    <w:p w14:paraId="769E84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（2）所列标准需真实引用；</w:t>
      </w:r>
    </w:p>
    <w:p w14:paraId="4D466D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（3）所列标准为产品使用版本。</w:t>
      </w:r>
    </w:p>
    <w:p w14:paraId="6976BC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（注：写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符合的国家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、行业标准，包括强制性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和推荐性标准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，不需要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法律法规、指导原则等）</w:t>
      </w:r>
    </w:p>
    <w:p w14:paraId="4A81BC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5.声明延续注册产品符合国家标准品的清单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6E1374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6.我单位保证：</w:t>
      </w:r>
    </w:p>
    <w:p w14:paraId="214DD7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提交的申请材料内容真实、有效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。</w:t>
      </w:r>
    </w:p>
    <w:p w14:paraId="482EFC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 w14:paraId="5CD291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19A92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法定代表人签字：                         企业公章</w:t>
      </w:r>
    </w:p>
    <w:p w14:paraId="1F2B75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5557B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firstLine="63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 日                              年   月   日</w:t>
      </w:r>
    </w:p>
    <w:p w14:paraId="1FD6DC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br w:type="page"/>
      </w:r>
    </w:p>
    <w:p w14:paraId="4008B2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/>
        <w:jc w:val="left"/>
        <w:rPr>
          <w:rFonts w:hint="default" w:ascii="黑体" w:hAnsi="华文仿宋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附件7</w:t>
      </w:r>
    </w:p>
    <w:p w14:paraId="096BB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非临床资料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章节目录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（医疗器械）</w:t>
      </w:r>
    </w:p>
    <w:tbl>
      <w:tblPr>
        <w:tblStyle w:val="8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3602"/>
        <w:gridCol w:w="1115"/>
      </w:tblGrid>
      <w:tr w14:paraId="66D7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8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标题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6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小标题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B2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页码</w:t>
            </w:r>
          </w:p>
        </w:tc>
      </w:tr>
      <w:tr w14:paraId="45B4F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A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非临床资料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7B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6.1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章节目录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27CF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16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6.2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产品技术要求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59348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4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B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lang w:val="en-US" w:eastAsia="zh-CN"/>
              </w:rPr>
              <w:t>6.3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</w:rPr>
              <w:t>其他资料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1816E2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本部分内容仅供参考；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</w:rPr>
        <w:t>页码需要标明“数字-数字”（例如“1-3”），只有1页的也需要标明（例如“1”）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highlight w:val="none"/>
          <w:lang w:eastAsia="zh-CN"/>
        </w:rPr>
        <w:t>。</w:t>
      </w:r>
    </w:p>
    <w:p w14:paraId="500961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top"/>
        <w:rPr>
          <w:rFonts w:hint="eastAsia" w:eastAsia="仿宋"/>
          <w:bCs/>
          <w:color w:val="auto"/>
          <w:sz w:val="24"/>
        </w:rPr>
      </w:pPr>
    </w:p>
    <w:p w14:paraId="67A00E31">
      <w:pPr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br w:type="page"/>
      </w:r>
    </w:p>
    <w:p w14:paraId="7E9CD32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/>
        <w:jc w:val="left"/>
        <w:rPr>
          <w:rFonts w:hint="default" w:ascii="黑体" w:hAnsi="华文仿宋" w:eastAsia="黑体" w:cs="黑体"/>
          <w:color w:val="auto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附件8</w:t>
      </w:r>
    </w:p>
    <w:p w14:paraId="1758B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非临床资料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章节目录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（体外诊断试剂）</w:t>
      </w:r>
    </w:p>
    <w:tbl>
      <w:tblPr>
        <w:tblStyle w:val="8"/>
        <w:tblW w:w="87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3602"/>
        <w:gridCol w:w="1115"/>
      </w:tblGrid>
      <w:tr w14:paraId="66FEF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5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标题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E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标题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BC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页数</w:t>
            </w:r>
          </w:p>
        </w:tc>
      </w:tr>
      <w:tr w14:paraId="0430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DC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非临床资料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8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6.1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章节目录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1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610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5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F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6.2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产品技术要求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F5D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EB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5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6.3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"/>
              </w:rPr>
              <w:t>产品说明书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EAE8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3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textAlignment w:val="top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6.4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其他资料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22FDC7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hint="eastAsia" w:eastAsia="仿宋"/>
          <w:bCs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本部分内容仅供参考；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页码需要标明“数字-数字”（例如“1-3”），只有1页的也需要标明（例如“1”）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21CD46E2">
      <w:pPr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br w:type="page"/>
      </w:r>
    </w:p>
    <w:p w14:paraId="530C7A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default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附件9</w:t>
      </w:r>
    </w:p>
    <w:p w14:paraId="04CA478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color="auto" w:fill="FFFFFF"/>
        </w:rPr>
        <w:t>关于无需提交临床评价资料的声明</w:t>
      </w:r>
    </w:p>
    <w:p w14:paraId="3C81E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宋体" w:hAnsi="宋体"/>
          <w:b/>
          <w:color w:val="auto"/>
          <w:sz w:val="44"/>
          <w:szCs w:val="48"/>
        </w:rPr>
      </w:pPr>
    </w:p>
    <w:p w14:paraId="0A9CA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本延续注册申报产品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u w:val="single"/>
        </w:rPr>
        <w:t xml:space="preserve">        （产品名称）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原医疗器械注册证中没有载明要求继续完成的事项，不涉及临床评价，故本次延续注册申报不提供临床评价资料，特此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明！</w:t>
      </w:r>
    </w:p>
    <w:p w14:paraId="6EC3FD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</w:rPr>
      </w:pPr>
    </w:p>
    <w:p w14:paraId="3C4BD8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</w:rPr>
      </w:pPr>
    </w:p>
    <w:p w14:paraId="7C8B41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20" w:firstLineChars="19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</w:rPr>
        <w:t>公司名称（盖章）</w:t>
      </w:r>
    </w:p>
    <w:p w14:paraId="30D4E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42B9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BA3BC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BBA3BC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7D6FE"/>
    <w:multiLevelType w:val="singleLevel"/>
    <w:tmpl w:val="BBE7D6FE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00CC34ED"/>
    <w:rsid w:val="00015258"/>
    <w:rsid w:val="00086CAE"/>
    <w:rsid w:val="000A29BC"/>
    <w:rsid w:val="001239BA"/>
    <w:rsid w:val="00164E22"/>
    <w:rsid w:val="00184E59"/>
    <w:rsid w:val="001C2FBF"/>
    <w:rsid w:val="001F4C8B"/>
    <w:rsid w:val="00230DCB"/>
    <w:rsid w:val="002A1D83"/>
    <w:rsid w:val="00341A0A"/>
    <w:rsid w:val="00351A88"/>
    <w:rsid w:val="003B426B"/>
    <w:rsid w:val="003D60E6"/>
    <w:rsid w:val="003D6530"/>
    <w:rsid w:val="0042332E"/>
    <w:rsid w:val="004329C8"/>
    <w:rsid w:val="00437A3D"/>
    <w:rsid w:val="00452E04"/>
    <w:rsid w:val="00463D57"/>
    <w:rsid w:val="0048051B"/>
    <w:rsid w:val="004B55F2"/>
    <w:rsid w:val="00516917"/>
    <w:rsid w:val="00545FC1"/>
    <w:rsid w:val="005D4D94"/>
    <w:rsid w:val="005F25DD"/>
    <w:rsid w:val="00626D84"/>
    <w:rsid w:val="006C337F"/>
    <w:rsid w:val="007132F0"/>
    <w:rsid w:val="007828FB"/>
    <w:rsid w:val="007C02F1"/>
    <w:rsid w:val="00830A1B"/>
    <w:rsid w:val="0083577C"/>
    <w:rsid w:val="00877FAF"/>
    <w:rsid w:val="008C07FB"/>
    <w:rsid w:val="008C0B2C"/>
    <w:rsid w:val="008E549C"/>
    <w:rsid w:val="009010B9"/>
    <w:rsid w:val="00922EEB"/>
    <w:rsid w:val="009C2217"/>
    <w:rsid w:val="00A41DED"/>
    <w:rsid w:val="00AE0045"/>
    <w:rsid w:val="00B5180B"/>
    <w:rsid w:val="00B70F5A"/>
    <w:rsid w:val="00B77B01"/>
    <w:rsid w:val="00C116AB"/>
    <w:rsid w:val="00C80AA5"/>
    <w:rsid w:val="00CC34ED"/>
    <w:rsid w:val="00CE73EA"/>
    <w:rsid w:val="00D52517"/>
    <w:rsid w:val="00E73B91"/>
    <w:rsid w:val="00EA6EDF"/>
    <w:rsid w:val="00EC43A3"/>
    <w:rsid w:val="00EC7A41"/>
    <w:rsid w:val="00EC7D3D"/>
    <w:rsid w:val="00F55538"/>
    <w:rsid w:val="00F8431C"/>
    <w:rsid w:val="00FC35BB"/>
    <w:rsid w:val="04D202E3"/>
    <w:rsid w:val="1D585908"/>
    <w:rsid w:val="1F7F5CC8"/>
    <w:rsid w:val="22754685"/>
    <w:rsid w:val="27D89787"/>
    <w:rsid w:val="31D30787"/>
    <w:rsid w:val="336F037B"/>
    <w:rsid w:val="3983706D"/>
    <w:rsid w:val="39FB96AA"/>
    <w:rsid w:val="3AFD0318"/>
    <w:rsid w:val="3BDBB1A7"/>
    <w:rsid w:val="3DFFFA94"/>
    <w:rsid w:val="3EAB0813"/>
    <w:rsid w:val="3EDF34B1"/>
    <w:rsid w:val="3FDC9E0B"/>
    <w:rsid w:val="3FFDFE0C"/>
    <w:rsid w:val="46FF4E4D"/>
    <w:rsid w:val="4826335A"/>
    <w:rsid w:val="49F2C9CF"/>
    <w:rsid w:val="4B755326"/>
    <w:rsid w:val="4DEED77F"/>
    <w:rsid w:val="4FBD7C7E"/>
    <w:rsid w:val="54676798"/>
    <w:rsid w:val="54FF3D62"/>
    <w:rsid w:val="55D3BB6A"/>
    <w:rsid w:val="57B7B68E"/>
    <w:rsid w:val="5BB96145"/>
    <w:rsid w:val="5BF798EA"/>
    <w:rsid w:val="5CBF7E85"/>
    <w:rsid w:val="5D7FC047"/>
    <w:rsid w:val="5DBC56BD"/>
    <w:rsid w:val="5DBE25D4"/>
    <w:rsid w:val="5FBBBFC8"/>
    <w:rsid w:val="5FFD3328"/>
    <w:rsid w:val="60092FCD"/>
    <w:rsid w:val="61134C33"/>
    <w:rsid w:val="61F5F6D5"/>
    <w:rsid w:val="65EFE4E7"/>
    <w:rsid w:val="667E3554"/>
    <w:rsid w:val="67592802"/>
    <w:rsid w:val="69EDCE99"/>
    <w:rsid w:val="69EF5CF3"/>
    <w:rsid w:val="6BDBA6D2"/>
    <w:rsid w:val="6C9F961E"/>
    <w:rsid w:val="6ED489C5"/>
    <w:rsid w:val="6EDA792D"/>
    <w:rsid w:val="6F7DD524"/>
    <w:rsid w:val="6FEE77BF"/>
    <w:rsid w:val="6FFF6AB7"/>
    <w:rsid w:val="737E24D5"/>
    <w:rsid w:val="73B9D1ED"/>
    <w:rsid w:val="74FF23E2"/>
    <w:rsid w:val="75AF2B18"/>
    <w:rsid w:val="76DF7C96"/>
    <w:rsid w:val="77DB27B5"/>
    <w:rsid w:val="77FFC701"/>
    <w:rsid w:val="783F6CCA"/>
    <w:rsid w:val="78F55B92"/>
    <w:rsid w:val="7ABE99E9"/>
    <w:rsid w:val="7BB7C3A5"/>
    <w:rsid w:val="7BC37250"/>
    <w:rsid w:val="7BFE469F"/>
    <w:rsid w:val="7BFFC6B9"/>
    <w:rsid w:val="7CED13F6"/>
    <w:rsid w:val="7CEDC0D7"/>
    <w:rsid w:val="7DEB70D8"/>
    <w:rsid w:val="7DF5741C"/>
    <w:rsid w:val="7DF947EA"/>
    <w:rsid w:val="7DFF915B"/>
    <w:rsid w:val="7E5F5091"/>
    <w:rsid w:val="7EBB5C99"/>
    <w:rsid w:val="7EBFE356"/>
    <w:rsid w:val="7EEF4A2D"/>
    <w:rsid w:val="7EF26656"/>
    <w:rsid w:val="7EF4346B"/>
    <w:rsid w:val="7EFC13D3"/>
    <w:rsid w:val="7F322357"/>
    <w:rsid w:val="7F55F60A"/>
    <w:rsid w:val="7F6FEB3D"/>
    <w:rsid w:val="7F7BB9E8"/>
    <w:rsid w:val="7F7D5B47"/>
    <w:rsid w:val="7F9DFD66"/>
    <w:rsid w:val="7FB476B6"/>
    <w:rsid w:val="7FE810E7"/>
    <w:rsid w:val="7FEDF26A"/>
    <w:rsid w:val="7FFBE354"/>
    <w:rsid w:val="7FFD18CE"/>
    <w:rsid w:val="7FFDB992"/>
    <w:rsid w:val="7FFF45DF"/>
    <w:rsid w:val="8DDD94EF"/>
    <w:rsid w:val="8EBDD83A"/>
    <w:rsid w:val="927F16D1"/>
    <w:rsid w:val="9B6982C0"/>
    <w:rsid w:val="9DDC1032"/>
    <w:rsid w:val="9EB75A40"/>
    <w:rsid w:val="9FBB8A76"/>
    <w:rsid w:val="A61EF4A5"/>
    <w:rsid w:val="A7B51B4D"/>
    <w:rsid w:val="AE7BD3A7"/>
    <w:rsid w:val="B2F46CD0"/>
    <w:rsid w:val="B59F529F"/>
    <w:rsid w:val="B6F6BBC5"/>
    <w:rsid w:val="B75A6B0D"/>
    <w:rsid w:val="B7EB89BA"/>
    <w:rsid w:val="B97F4512"/>
    <w:rsid w:val="BB5F8593"/>
    <w:rsid w:val="BBFEEE88"/>
    <w:rsid w:val="BBFF7D0C"/>
    <w:rsid w:val="BFE7D5FE"/>
    <w:rsid w:val="C3FD5767"/>
    <w:rsid w:val="C9BFEE46"/>
    <w:rsid w:val="CDBF7D43"/>
    <w:rsid w:val="CFFCA7A7"/>
    <w:rsid w:val="D5FF55B9"/>
    <w:rsid w:val="D67F6B16"/>
    <w:rsid w:val="D6EB62B6"/>
    <w:rsid w:val="D7FB9DF7"/>
    <w:rsid w:val="DDCFDCE7"/>
    <w:rsid w:val="DDDF3789"/>
    <w:rsid w:val="DDFF99EF"/>
    <w:rsid w:val="DFB1F6D0"/>
    <w:rsid w:val="DFFFDBB4"/>
    <w:rsid w:val="E75D8A42"/>
    <w:rsid w:val="E7D67D96"/>
    <w:rsid w:val="E7DDC0B7"/>
    <w:rsid w:val="E7F577E5"/>
    <w:rsid w:val="E7FF5F51"/>
    <w:rsid w:val="EA3B7E7C"/>
    <w:rsid w:val="EDFF743B"/>
    <w:rsid w:val="EEFDA1CA"/>
    <w:rsid w:val="EF7F1100"/>
    <w:rsid w:val="EFBBDCA2"/>
    <w:rsid w:val="EFCDECA4"/>
    <w:rsid w:val="F17E49F5"/>
    <w:rsid w:val="F1BF1329"/>
    <w:rsid w:val="F3FFAF75"/>
    <w:rsid w:val="F4CEC85D"/>
    <w:rsid w:val="F5EFB65B"/>
    <w:rsid w:val="F5FB651D"/>
    <w:rsid w:val="F75AE76B"/>
    <w:rsid w:val="F77F707F"/>
    <w:rsid w:val="F77FF556"/>
    <w:rsid w:val="F79FAA1C"/>
    <w:rsid w:val="F7E753A0"/>
    <w:rsid w:val="F7FE5519"/>
    <w:rsid w:val="F9DD7432"/>
    <w:rsid w:val="FB7F196C"/>
    <w:rsid w:val="FBD13491"/>
    <w:rsid w:val="FBD76FE4"/>
    <w:rsid w:val="FBE770CC"/>
    <w:rsid w:val="FBFFE512"/>
    <w:rsid w:val="FCDE8E22"/>
    <w:rsid w:val="FCFFDEA8"/>
    <w:rsid w:val="FD7F0213"/>
    <w:rsid w:val="FDDD6717"/>
    <w:rsid w:val="FDDF617E"/>
    <w:rsid w:val="FE1EC631"/>
    <w:rsid w:val="FE6B1029"/>
    <w:rsid w:val="FE7EE3A9"/>
    <w:rsid w:val="FEF446A4"/>
    <w:rsid w:val="FEFFB5B3"/>
    <w:rsid w:val="FF5D8C9C"/>
    <w:rsid w:val="FF7BB1B3"/>
    <w:rsid w:val="FF7DCE21"/>
    <w:rsid w:val="FF7DFD69"/>
    <w:rsid w:val="FF81F576"/>
    <w:rsid w:val="FFBA7EE4"/>
    <w:rsid w:val="FFCF1DFC"/>
    <w:rsid w:val="FFFB1FCC"/>
    <w:rsid w:val="FFFFD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4">
    <w:name w:val="10"/>
    <w:basedOn w:val="10"/>
    <w:qFormat/>
    <w:uiPriority w:val="0"/>
    <w:rPr>
      <w:rFonts w:hint="default" w:ascii="Times New Roman" w:hAnsi="Times New Roman" w:cs="Times New Roman"/>
    </w:rPr>
  </w:style>
  <w:style w:type="paragraph" w:styleId="15">
    <w:name w:val="List Paragraph"/>
    <w:basedOn w:val="1"/>
    <w:semiHidden/>
    <w:unhideWhenUsed/>
    <w:qFormat/>
    <w:uiPriority w:val="99"/>
    <w:pPr>
      <w:ind w:firstLine="420" w:firstLineChars="200"/>
    </w:pPr>
  </w:style>
  <w:style w:type="table" w:customStyle="1" w:styleId="16">
    <w:name w:val="Table Normal"/>
    <w:unhideWhenUsed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7127</Words>
  <Characters>7299</Characters>
  <Lines>1</Lines>
  <Paragraphs>1</Paragraphs>
  <TotalTime>12</TotalTime>
  <ScaleCrop>false</ScaleCrop>
  <LinksUpToDate>false</LinksUpToDate>
  <CharactersWithSpaces>7758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2023-07-22T23:12:00Z</dcterms:created>
  <dc:creator>杨路凯</dc:creator>
  <cp:lastModifiedBy>微信用户</cp:lastModifiedBy>
  <cp:lastPrinted>2024-10-27T00:40:00Z</cp:lastPrinted>
  <dcterms:modified xsi:type="dcterms:W3CDTF">2024-11-04T07:45:16Z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C13DDEC50FE51BD80D96A86618D69C10</vt:lpwstr>
  </property>
</Properties>
</file>