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26F" w:rsidRDefault="00DE0B59" w:rsidP="00F84EE6">
      <w:pPr>
        <w:spacing w:after="100" w:afterAutospacing="1" w:line="560" w:lineRule="exact"/>
        <w:jc w:val="center"/>
        <w:rPr>
          <w:rFonts w:ascii="黑体" w:eastAsia="黑体" w:hAnsi="黑体" w:hint="eastAsia"/>
          <w:bCs/>
          <w:color w:val="000000"/>
          <w:sz w:val="44"/>
          <w:szCs w:val="44"/>
        </w:rPr>
      </w:pPr>
      <w:r w:rsidRPr="00C82514">
        <w:rPr>
          <w:rFonts w:ascii="黑体" w:eastAsia="黑体" w:hAnsi="黑体" w:hint="eastAsia"/>
          <w:bCs/>
          <w:color w:val="000000"/>
          <w:sz w:val="44"/>
          <w:szCs w:val="44"/>
        </w:rPr>
        <w:t>王颖新</w:t>
      </w:r>
      <w:r w:rsidR="005B59F3">
        <w:rPr>
          <w:rFonts w:ascii="黑体" w:eastAsia="黑体" w:hAnsi="黑体" w:hint="eastAsia"/>
          <w:bCs/>
          <w:color w:val="000000"/>
          <w:sz w:val="44"/>
          <w:szCs w:val="44"/>
        </w:rPr>
        <w:t>同志先进</w:t>
      </w:r>
      <w:r w:rsidRPr="00C82514">
        <w:rPr>
          <w:rFonts w:ascii="黑体" w:eastAsia="黑体" w:hAnsi="黑体" w:hint="eastAsia"/>
          <w:bCs/>
          <w:color w:val="000000"/>
          <w:sz w:val="44"/>
          <w:szCs w:val="44"/>
        </w:rPr>
        <w:t>事迹</w:t>
      </w:r>
      <w:bookmarkStart w:id="0" w:name="_GoBack"/>
      <w:bookmarkEnd w:id="0"/>
    </w:p>
    <w:p w:rsidR="005B59F3" w:rsidRPr="00567A47" w:rsidRDefault="004B5068" w:rsidP="00F84EE6">
      <w:pPr>
        <w:spacing w:after="100" w:afterAutospacing="1" w:line="560" w:lineRule="exact"/>
        <w:jc w:val="center"/>
        <w:rPr>
          <w:rFonts w:ascii="仿宋_GB2312" w:eastAsia="仿宋_GB2312" w:hAnsi="黑体" w:hint="eastAsia"/>
          <w:bCs/>
          <w:color w:val="FF0000"/>
          <w:sz w:val="32"/>
          <w:szCs w:val="32"/>
        </w:rPr>
      </w:pPr>
      <w:r>
        <w:rPr>
          <w:rFonts w:ascii="仿宋_GB2312" w:eastAsia="仿宋_GB2312" w:hAnsi="黑体" w:hint="eastAsia"/>
          <w:bCs/>
          <w:color w:val="000000"/>
          <w:sz w:val="36"/>
          <w:szCs w:val="36"/>
        </w:rPr>
        <w:t xml:space="preserve">                    </w:t>
      </w:r>
      <w:r w:rsidRPr="00567A47">
        <w:rPr>
          <w:rFonts w:ascii="仿宋_GB2312" w:eastAsia="仿宋_GB2312" w:hAnsi="黑体" w:hint="eastAsia"/>
          <w:bCs/>
          <w:color w:val="000000"/>
          <w:sz w:val="32"/>
          <w:szCs w:val="32"/>
        </w:rPr>
        <w:t xml:space="preserve"> </w:t>
      </w:r>
      <w:r w:rsidR="005B59F3" w:rsidRPr="00567A47">
        <w:rPr>
          <w:rFonts w:ascii="仿宋_GB2312" w:eastAsia="仿宋_GB2312" w:hAnsi="黑体" w:hint="eastAsia"/>
          <w:bCs/>
          <w:color w:val="000000"/>
          <w:sz w:val="32"/>
          <w:szCs w:val="32"/>
        </w:rPr>
        <w:t>延庆区食品药品监督管理局</w:t>
      </w:r>
    </w:p>
    <w:p w:rsidR="00ED626F" w:rsidRDefault="00DE0B59" w:rsidP="00F84EE6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王颖新同志,1997年入伍，2012年从野战部队正营职转业,他将部队的优良传统和作风在执法岗位上延续，始终保持严谨认真的工作态度和一丝不苟的工作作风，严格执法、热情服务，充分发挥了一名党员干部的先锋模范作用。</w:t>
      </w:r>
    </w:p>
    <w:p w:rsidR="00ED626F" w:rsidRPr="00C82514" w:rsidRDefault="00DE0B59" w:rsidP="00F84EE6">
      <w:pPr>
        <w:spacing w:line="560" w:lineRule="exact"/>
        <w:ind w:firstLineChars="220" w:firstLine="707"/>
        <w:jc w:val="left"/>
        <w:rPr>
          <w:rFonts w:ascii="仿宋_GB2312" w:eastAsia="仿宋_GB2312" w:hAnsi="黑体"/>
          <w:b/>
          <w:sz w:val="32"/>
          <w:szCs w:val="32"/>
        </w:rPr>
      </w:pPr>
      <w:r w:rsidRPr="00C82514">
        <w:rPr>
          <w:rFonts w:ascii="仿宋_GB2312" w:eastAsia="仿宋_GB2312" w:hAnsi="黑体" w:hint="eastAsia"/>
          <w:b/>
          <w:sz w:val="32"/>
          <w:szCs w:val="32"/>
        </w:rPr>
        <w:t>一、勤奋学习是不断进取的捷径</w:t>
      </w:r>
    </w:p>
    <w:p w:rsidR="00ED626F" w:rsidRDefault="00DE0B59" w:rsidP="00F84EE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在所有人眼中，王颖新同志始终是一个好学的人。他深知完成好食品药品监督工作，就需要不断地学习新知识、解决新问题。他把局党组倡导的“终身学习”、“学习速度&lt;变化速度=死亡”等理</w:t>
      </w:r>
      <w:r>
        <w:rPr>
          <w:rFonts w:ascii="仿宋_GB2312" w:eastAsia="仿宋_GB2312" w:hint="eastAsia"/>
          <w:color w:val="000000"/>
          <w:sz w:val="32"/>
          <w:szCs w:val="32"/>
        </w:rPr>
        <w:t>念落到实处，在科室开展“读本书、讲故事、写体会”活动，打造高效、奋进的工作科室。他以身作则、不耻下问，</w:t>
      </w:r>
      <w:r>
        <w:rPr>
          <w:rFonts w:ascii="仿宋_GB2312" w:eastAsia="仿宋_GB2312" w:hint="eastAsia"/>
          <w:sz w:val="32"/>
          <w:szCs w:val="32"/>
        </w:rPr>
        <w:t>在食品监管方面形成了独到的管理思路，</w:t>
      </w:r>
      <w:r>
        <w:rPr>
          <w:rFonts w:ascii="仿宋_GB2312" w:eastAsia="仿宋_GB2312" w:hint="eastAsia"/>
          <w:color w:val="000000"/>
          <w:sz w:val="32"/>
          <w:szCs w:val="32"/>
        </w:rPr>
        <w:t>在陌生的食品药品知识领域中很快变成了“行家</w:t>
      </w:r>
      <w:r>
        <w:rPr>
          <w:rFonts w:ascii="仿宋_GB2312" w:eastAsia="仿宋_GB2312" w:hint="eastAsia"/>
          <w:sz w:val="32"/>
          <w:szCs w:val="32"/>
        </w:rPr>
        <w:t>里手”。</w:t>
      </w:r>
    </w:p>
    <w:p w:rsidR="00ED626F" w:rsidRPr="00C82514" w:rsidRDefault="00DE0B59" w:rsidP="00F84EE6">
      <w:pPr>
        <w:spacing w:line="560" w:lineRule="exact"/>
        <w:ind w:firstLineChars="220" w:firstLine="707"/>
        <w:jc w:val="left"/>
        <w:rPr>
          <w:rFonts w:ascii="仿宋_GB2312" w:eastAsia="仿宋_GB2312" w:hAnsi="黑体"/>
          <w:b/>
          <w:sz w:val="32"/>
          <w:szCs w:val="32"/>
        </w:rPr>
      </w:pPr>
      <w:r w:rsidRPr="00C82514">
        <w:rPr>
          <w:rFonts w:ascii="仿宋_GB2312" w:eastAsia="仿宋_GB2312" w:hAnsi="黑体" w:hint="eastAsia"/>
          <w:b/>
          <w:sz w:val="32"/>
          <w:szCs w:val="32"/>
        </w:rPr>
        <w:t>二、思想教育是带好队伍的关键</w:t>
      </w:r>
    </w:p>
    <w:p w:rsidR="00ED626F" w:rsidRDefault="00DE0B59" w:rsidP="00F84EE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每周例会，他都与科室人员</w:t>
      </w:r>
      <w:r>
        <w:rPr>
          <w:rFonts w:ascii="仿宋_GB2312" w:eastAsia="仿宋_GB2312" w:hint="eastAsia"/>
          <w:sz w:val="32"/>
          <w:szCs w:val="32"/>
        </w:rPr>
        <w:t>促膝长谈，耐心倾听、细致揣摩，他用自己的真诚教育和激励科室干部互帮互助、取长补短，勉励大家以满腔热忱投入到延庆食药监管事业中。茶余饭后他会和大家聊聊最近的工作，问问学习和生活。科室人员都愿意主动向他敞开心扉，畅所欲言地倾诉自己的困惑，直言自己的看法，描述自己的希冀，他则在其中答疑解惑、鼓舞斗志、捕捉亮点。潜移</w:t>
      </w:r>
      <w:r>
        <w:rPr>
          <w:rFonts w:ascii="仿宋_GB2312" w:eastAsia="仿宋_GB2312" w:hint="eastAsia"/>
          <w:sz w:val="32"/>
          <w:szCs w:val="32"/>
        </w:rPr>
        <w:lastRenderedPageBreak/>
        <w:t>默化间，努力打造了良好的工作氛围。</w:t>
      </w:r>
    </w:p>
    <w:p w:rsidR="00ED626F" w:rsidRPr="00C82514" w:rsidRDefault="00DE0B59" w:rsidP="00F84EE6">
      <w:pPr>
        <w:spacing w:line="560" w:lineRule="exact"/>
        <w:ind w:firstLineChars="220" w:firstLine="707"/>
        <w:jc w:val="left"/>
        <w:rPr>
          <w:rFonts w:ascii="仿宋_GB2312" w:eastAsia="仿宋_GB2312" w:hAnsi="黑体"/>
          <w:b/>
          <w:sz w:val="32"/>
          <w:szCs w:val="32"/>
        </w:rPr>
      </w:pPr>
      <w:r w:rsidRPr="00C82514">
        <w:rPr>
          <w:rFonts w:ascii="仿宋_GB2312" w:eastAsia="仿宋_GB2312" w:hAnsi="黑体" w:hint="eastAsia"/>
          <w:b/>
          <w:sz w:val="32"/>
          <w:szCs w:val="32"/>
        </w:rPr>
        <w:t>三、潜心探索是科学监管的利器</w:t>
      </w:r>
    </w:p>
    <w:p w:rsidR="00ED626F" w:rsidRDefault="00DE0B59" w:rsidP="00F84EE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针对延庆区食品生产经营单位点多、面广、线长，硬件设施简陋，监管难度大等特点，他提出“未雨绸缪、深入终端、铁腕治理”的工作思路，大力整顿和规范餐饮服务单位经营行为。2017</w:t>
      </w:r>
      <w:r w:rsidR="00D35EE7">
        <w:rPr>
          <w:rFonts w:ascii="仿宋_GB2312" w:eastAsia="仿宋_GB2312" w:hint="eastAsia"/>
          <w:sz w:val="32"/>
          <w:szCs w:val="32"/>
        </w:rPr>
        <w:t>年是延庆区“两创建</w:t>
      </w:r>
      <w:proofErr w:type="gramStart"/>
      <w:r>
        <w:rPr>
          <w:rFonts w:ascii="仿宋_GB2312" w:eastAsia="仿宋_GB2312" w:hint="eastAsia"/>
          <w:sz w:val="32"/>
          <w:szCs w:val="32"/>
        </w:rPr>
        <w:t>一</w:t>
      </w:r>
      <w:proofErr w:type="gramEnd"/>
      <w:r>
        <w:rPr>
          <w:rFonts w:ascii="仿宋_GB2312" w:eastAsia="仿宋_GB2312" w:hint="eastAsia"/>
          <w:sz w:val="32"/>
          <w:szCs w:val="32"/>
        </w:rPr>
        <w:t>提升”决战之年，工作压力巨大，为了圆满完成创卫工作，他制定出科学有效的《创卫工作实施方案》，以简洁直观的文字、图形、表格等形式，为责任区监管干部“管什么、怎么管”提供具体化、标准化、形象化指导，促进监管模型化、管理精细化，将有限的监管力量得到最大优化，提高了监管效率，迅速扭转了我区小餐饮不规范的局面，取得</w:t>
      </w:r>
      <w:r w:rsidR="008F3A5B">
        <w:rPr>
          <w:rFonts w:ascii="仿宋_GB2312" w:eastAsia="仿宋_GB2312" w:hint="eastAsia"/>
          <w:sz w:val="32"/>
          <w:szCs w:val="32"/>
        </w:rPr>
        <w:t>实效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ED626F" w:rsidRPr="00C82514" w:rsidRDefault="00DE0B59" w:rsidP="00F84EE6">
      <w:pPr>
        <w:spacing w:line="560" w:lineRule="exact"/>
        <w:ind w:firstLineChars="220" w:firstLine="707"/>
        <w:jc w:val="left"/>
        <w:rPr>
          <w:rFonts w:ascii="仿宋_GB2312" w:eastAsia="仿宋_GB2312" w:hAnsi="黑体"/>
          <w:b/>
          <w:sz w:val="32"/>
          <w:szCs w:val="32"/>
        </w:rPr>
      </w:pPr>
      <w:r w:rsidRPr="00C82514">
        <w:rPr>
          <w:rFonts w:ascii="仿宋_GB2312" w:eastAsia="仿宋_GB2312" w:hAnsi="黑体" w:hint="eastAsia"/>
          <w:b/>
          <w:sz w:val="32"/>
          <w:szCs w:val="32"/>
        </w:rPr>
        <w:t>四、无私奉献是发展事业的信条</w:t>
      </w:r>
    </w:p>
    <w:p w:rsidR="00ED626F" w:rsidRDefault="00DE0B59" w:rsidP="00F84EE6">
      <w:pPr>
        <w:spacing w:line="560" w:lineRule="exact"/>
        <w:ind w:firstLine="630"/>
        <w:rPr>
          <w:rFonts w:ascii="仿宋_GB2312" w:eastAsia="仿宋_GB2312" w:hAnsi="华文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王颖新同志始终把为党和人民多做点事作为自己的人生观和价值观，一心扑在执法岗位上。几年来，他都没有完整</w:t>
      </w:r>
      <w:r w:rsidR="005D0CBA">
        <w:rPr>
          <w:rFonts w:ascii="仿宋_GB2312" w:eastAsia="仿宋_GB2312" w:hint="eastAsia"/>
          <w:sz w:val="32"/>
          <w:szCs w:val="32"/>
        </w:rPr>
        <w:t>地</w:t>
      </w:r>
      <w:r>
        <w:rPr>
          <w:rFonts w:ascii="仿宋_GB2312" w:eastAsia="仿宋_GB2312" w:hint="eastAsia"/>
          <w:sz w:val="32"/>
          <w:szCs w:val="32"/>
        </w:rPr>
        <w:t>休过一次带薪年假。2014年，做了腰部手术，腰椎打了四个钢钉，虽然术后恢复的较好，但阴天时腰部还是经常酸痛。</w:t>
      </w:r>
      <w:r w:rsidR="00D35EE7">
        <w:rPr>
          <w:rFonts w:ascii="仿宋_GB2312" w:eastAsia="仿宋_GB2312" w:hint="eastAsia"/>
          <w:sz w:val="32"/>
          <w:szCs w:val="32"/>
        </w:rPr>
        <w:t>作</w:t>
      </w:r>
      <w:r>
        <w:rPr>
          <w:rFonts w:ascii="仿宋_GB2312" w:eastAsia="仿宋_GB2312" w:hint="eastAsia"/>
          <w:sz w:val="32"/>
          <w:szCs w:val="32"/>
        </w:rPr>
        <w:t>为一线执法干部，有时一出去就是一天，穿城区胡同，越山间土路，一天颠簸下来，人就像散了架一样。</w:t>
      </w:r>
      <w:r>
        <w:rPr>
          <w:rFonts w:ascii="仿宋_GB2312" w:eastAsia="仿宋_GB2312" w:hAnsi="华文仿宋" w:hint="eastAsia"/>
          <w:sz w:val="32"/>
          <w:szCs w:val="32"/>
        </w:rPr>
        <w:t>可</w:t>
      </w:r>
      <w:r>
        <w:rPr>
          <w:rFonts w:ascii="仿宋_GB2312" w:eastAsia="仿宋_GB2312" w:hint="eastAsia"/>
          <w:sz w:val="32"/>
          <w:szCs w:val="32"/>
        </w:rPr>
        <w:t>他从来没有任何怨言，反而工作中遇到了困难，他总是冲在最前沿。</w:t>
      </w:r>
      <w:r>
        <w:rPr>
          <w:rFonts w:ascii="仿宋_GB2312" w:eastAsia="仿宋_GB2312" w:hAnsi="宋体" w:cs="宋体" w:hint="eastAsia"/>
          <w:bCs/>
          <w:sz w:val="32"/>
          <w:szCs w:val="32"/>
        </w:rPr>
        <w:t>正是</w:t>
      </w:r>
      <w:r>
        <w:rPr>
          <w:rFonts w:ascii="仿宋_GB2312" w:eastAsia="仿宋_GB2312" w:hint="eastAsia"/>
          <w:sz w:val="32"/>
          <w:szCs w:val="32"/>
        </w:rPr>
        <w:t>他不计个人得失，舍小家为大家的精神深深地感染了科室的每一位同志，也极大地鼓舞了大家爱岗敬业的热情与献身食药监管事业的决心。</w:t>
      </w:r>
    </w:p>
    <w:p w:rsidR="00ED626F" w:rsidRPr="00C82514" w:rsidRDefault="00DE0B59" w:rsidP="00F84EE6">
      <w:pPr>
        <w:spacing w:line="560" w:lineRule="exact"/>
        <w:ind w:firstLineChars="220" w:firstLine="707"/>
        <w:jc w:val="left"/>
        <w:rPr>
          <w:rFonts w:ascii="仿宋_GB2312" w:eastAsia="仿宋_GB2312" w:hAnsi="黑体"/>
          <w:b/>
          <w:sz w:val="32"/>
          <w:szCs w:val="32"/>
        </w:rPr>
      </w:pPr>
      <w:r w:rsidRPr="00C82514">
        <w:rPr>
          <w:rFonts w:ascii="仿宋_GB2312" w:eastAsia="仿宋_GB2312" w:hAnsi="黑体" w:hint="eastAsia"/>
          <w:b/>
          <w:sz w:val="32"/>
          <w:szCs w:val="32"/>
        </w:rPr>
        <w:t>五、秉公执法是攻坚克难的动力</w:t>
      </w:r>
    </w:p>
    <w:p w:rsidR="00ED626F" w:rsidRDefault="00DE0B59" w:rsidP="00F84EE6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王颖新同志把如何执好法、用好权当作自己的第一要务。为此,他给自己定下了不喝酒、不贪财、</w:t>
      </w:r>
      <w:proofErr w:type="gramStart"/>
      <w:r>
        <w:rPr>
          <w:rFonts w:ascii="仿宋_GB2312" w:eastAsia="仿宋_GB2312" w:hint="eastAsia"/>
          <w:sz w:val="32"/>
          <w:szCs w:val="32"/>
        </w:rPr>
        <w:t>不逐</w:t>
      </w:r>
      <w:proofErr w:type="gramEnd"/>
      <w:r>
        <w:rPr>
          <w:rFonts w:ascii="仿宋_GB2312" w:eastAsia="仿宋_GB2312" w:hint="eastAsia"/>
          <w:sz w:val="32"/>
          <w:szCs w:val="32"/>
        </w:rPr>
        <w:t>名、不眼热的“四不”标准,牢固树立起了思想道德和法纪条规的两道防线。在他担任科长期间,老板、经理为拖延不改隐患找他请吃、请喝者有之;为降低处罚标准向他送卡送物的也经常遇到，但他都会婉言拒绝。2017年4月，在一次</w:t>
      </w:r>
      <w:r>
        <w:rPr>
          <w:rFonts w:ascii="仿宋_GB2312" w:eastAsia="仿宋_GB2312"/>
          <w:sz w:val="32"/>
          <w:szCs w:val="32"/>
        </w:rPr>
        <w:t>办案过程中，</w:t>
      </w:r>
      <w:r>
        <w:rPr>
          <w:rFonts w:ascii="仿宋_GB2312" w:eastAsia="仿宋_GB2312" w:hint="eastAsia"/>
          <w:sz w:val="32"/>
          <w:szCs w:val="32"/>
        </w:rPr>
        <w:t>他</w:t>
      </w:r>
      <w:r>
        <w:rPr>
          <w:rFonts w:ascii="仿宋_GB2312" w:eastAsia="仿宋_GB2312"/>
          <w:sz w:val="32"/>
          <w:szCs w:val="32"/>
        </w:rPr>
        <w:t>先后接到三个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说情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电话，当事人还找了</w:t>
      </w:r>
      <w:r>
        <w:rPr>
          <w:rFonts w:ascii="仿宋_GB2312" w:eastAsia="仿宋_GB2312" w:hint="eastAsia"/>
          <w:sz w:val="32"/>
          <w:szCs w:val="32"/>
        </w:rPr>
        <w:t>他</w:t>
      </w:r>
      <w:r>
        <w:rPr>
          <w:rFonts w:ascii="仿宋_GB2312" w:eastAsia="仿宋_GB2312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岳父，</w:t>
      </w:r>
      <w:r>
        <w:rPr>
          <w:rFonts w:ascii="仿宋_GB2312" w:eastAsia="仿宋_GB2312"/>
          <w:sz w:val="32"/>
          <w:szCs w:val="32"/>
        </w:rPr>
        <w:t>但看着</w:t>
      </w:r>
      <w:r>
        <w:rPr>
          <w:rFonts w:ascii="仿宋_GB2312" w:eastAsia="仿宋_GB2312" w:hint="eastAsia"/>
          <w:sz w:val="32"/>
          <w:szCs w:val="32"/>
        </w:rPr>
        <w:t>现场的违法行为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他</w:t>
      </w:r>
      <w:r>
        <w:rPr>
          <w:rFonts w:ascii="仿宋_GB2312" w:eastAsia="仿宋_GB2312"/>
          <w:sz w:val="32"/>
          <w:szCs w:val="32"/>
        </w:rPr>
        <w:t>顶住压力果断把案子办了。</w:t>
      </w:r>
      <w:r>
        <w:rPr>
          <w:rFonts w:ascii="仿宋_GB2312" w:eastAsia="仿宋_GB2312" w:hint="eastAsia"/>
          <w:sz w:val="32"/>
          <w:szCs w:val="32"/>
        </w:rPr>
        <w:t>类似的情况还有很多，但王颖新</w:t>
      </w:r>
      <w:r>
        <w:rPr>
          <w:rFonts w:ascii="仿宋_GB2312" w:eastAsia="仿宋_GB2312"/>
          <w:sz w:val="32"/>
          <w:szCs w:val="32"/>
        </w:rPr>
        <w:t>同志没有因</w:t>
      </w:r>
      <w:r>
        <w:rPr>
          <w:rFonts w:ascii="仿宋_GB2312" w:eastAsia="仿宋_GB2312" w:hint="eastAsia"/>
          <w:sz w:val="32"/>
          <w:szCs w:val="32"/>
        </w:rPr>
        <w:t>遇到难题</w:t>
      </w:r>
      <w:r>
        <w:rPr>
          <w:rFonts w:ascii="仿宋_GB2312" w:eastAsia="仿宋_GB2312"/>
          <w:sz w:val="32"/>
          <w:szCs w:val="32"/>
        </w:rPr>
        <w:t>而退缩，毅然毫不动摇地坚持依法办案，依法给予了处罚。</w:t>
      </w:r>
      <w:r>
        <w:rPr>
          <w:rFonts w:ascii="仿宋_GB2312" w:eastAsia="仿宋_GB2312" w:hint="eastAsia"/>
          <w:sz w:val="32"/>
          <w:szCs w:val="32"/>
        </w:rPr>
        <w:t>他</w:t>
      </w:r>
      <w:r>
        <w:rPr>
          <w:rFonts w:ascii="仿宋_GB2312" w:eastAsia="仿宋_GB2312"/>
          <w:sz w:val="32"/>
          <w:szCs w:val="32"/>
        </w:rPr>
        <w:t>认为，自己</w:t>
      </w:r>
      <w:r>
        <w:rPr>
          <w:rFonts w:ascii="仿宋_GB2312" w:eastAsia="仿宋_GB2312" w:hint="eastAsia"/>
          <w:sz w:val="32"/>
          <w:szCs w:val="32"/>
        </w:rPr>
        <w:t>执法办案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得罪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几个人，能换来辖区百姓的</w:t>
      </w:r>
      <w:r>
        <w:rPr>
          <w:rFonts w:ascii="仿宋_GB2312" w:eastAsia="仿宋_GB2312" w:hint="eastAsia"/>
          <w:sz w:val="32"/>
          <w:szCs w:val="32"/>
        </w:rPr>
        <w:t>食品</w:t>
      </w:r>
      <w:r>
        <w:rPr>
          <w:rFonts w:ascii="仿宋_GB2312" w:eastAsia="仿宋_GB2312"/>
          <w:sz w:val="32"/>
          <w:szCs w:val="32"/>
        </w:rPr>
        <w:t>安全，值！</w:t>
      </w:r>
    </w:p>
    <w:p w:rsidR="00F84EE6" w:rsidRDefault="00DE0B59" w:rsidP="005B59F3">
      <w:pPr>
        <w:spacing w:line="560" w:lineRule="exact"/>
        <w:ind w:firstLineChars="200" w:firstLine="640"/>
        <w:rPr>
          <w:rFonts w:ascii="楷体_GB2312" w:eastAsia="楷体_GB2312" w:cs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几年来，</w:t>
      </w:r>
      <w:r>
        <w:rPr>
          <w:rFonts w:ascii="仿宋_GB2312" w:eastAsia="仿宋_GB2312" w:hint="eastAsia"/>
          <w:sz w:val="32"/>
          <w:szCs w:val="32"/>
        </w:rPr>
        <w:t>延庆</w:t>
      </w:r>
      <w:r>
        <w:rPr>
          <w:rFonts w:ascii="仿宋_GB2312" w:eastAsia="仿宋_GB2312"/>
          <w:sz w:val="32"/>
          <w:szCs w:val="32"/>
        </w:rPr>
        <w:t>区的</w:t>
      </w:r>
      <w:r>
        <w:rPr>
          <w:rFonts w:ascii="仿宋_GB2312" w:eastAsia="仿宋_GB2312" w:hint="eastAsia"/>
          <w:sz w:val="32"/>
          <w:szCs w:val="32"/>
        </w:rPr>
        <w:t>大街、小巷、</w:t>
      </w:r>
      <w:r>
        <w:rPr>
          <w:rFonts w:ascii="仿宋_GB2312" w:eastAsia="仿宋_GB2312"/>
          <w:sz w:val="32"/>
          <w:szCs w:val="32"/>
        </w:rPr>
        <w:t>村庄都留下了</w:t>
      </w:r>
      <w:r>
        <w:rPr>
          <w:rFonts w:ascii="仿宋_GB2312" w:eastAsia="仿宋_GB2312" w:hint="eastAsia"/>
          <w:sz w:val="32"/>
          <w:szCs w:val="32"/>
        </w:rPr>
        <w:t>王颖新</w:t>
      </w:r>
      <w:r>
        <w:rPr>
          <w:rFonts w:ascii="仿宋_GB2312" w:eastAsia="仿宋_GB2312"/>
          <w:sz w:val="32"/>
          <w:szCs w:val="32"/>
        </w:rPr>
        <w:t>同志奔波劳碌的身影，</w:t>
      </w:r>
      <w:r>
        <w:rPr>
          <w:rFonts w:ascii="仿宋_GB2312" w:eastAsia="仿宋_GB2312" w:hint="eastAsia"/>
          <w:sz w:val="32"/>
          <w:szCs w:val="32"/>
        </w:rPr>
        <w:t>他</w:t>
      </w:r>
      <w:r>
        <w:rPr>
          <w:rFonts w:ascii="仿宋_GB2312" w:eastAsia="仿宋_GB2312"/>
          <w:sz w:val="32"/>
          <w:szCs w:val="32"/>
        </w:rPr>
        <w:t>为了崇高的</w:t>
      </w:r>
      <w:r>
        <w:rPr>
          <w:rFonts w:ascii="仿宋_GB2312" w:eastAsia="仿宋_GB2312" w:hint="eastAsia"/>
          <w:sz w:val="32"/>
          <w:szCs w:val="32"/>
        </w:rPr>
        <w:t>食品</w:t>
      </w:r>
      <w:r>
        <w:rPr>
          <w:rFonts w:ascii="仿宋_GB2312" w:eastAsia="仿宋_GB2312"/>
          <w:sz w:val="32"/>
          <w:szCs w:val="32"/>
        </w:rPr>
        <w:t>药品监管事业，每时每刻都在燃烧着自己，用青春和热血守护着一方百姓的</w:t>
      </w:r>
      <w:r>
        <w:rPr>
          <w:rFonts w:ascii="仿宋_GB2312" w:eastAsia="仿宋_GB2312" w:hint="eastAsia"/>
          <w:sz w:val="32"/>
          <w:szCs w:val="32"/>
        </w:rPr>
        <w:t>食品</w:t>
      </w:r>
      <w:r>
        <w:rPr>
          <w:rFonts w:ascii="仿宋_GB2312" w:eastAsia="仿宋_GB2312"/>
          <w:sz w:val="32"/>
          <w:szCs w:val="32"/>
        </w:rPr>
        <w:t>安全。在</w:t>
      </w:r>
      <w:r>
        <w:rPr>
          <w:rFonts w:ascii="仿宋_GB2312" w:eastAsia="仿宋_GB2312" w:hint="eastAsia"/>
          <w:sz w:val="32"/>
          <w:szCs w:val="32"/>
        </w:rPr>
        <w:t>他</w:t>
      </w:r>
      <w:r>
        <w:rPr>
          <w:rFonts w:ascii="仿宋_GB2312" w:eastAsia="仿宋_GB2312"/>
          <w:sz w:val="32"/>
          <w:szCs w:val="32"/>
        </w:rPr>
        <w:t>的带动下，</w:t>
      </w:r>
      <w:r>
        <w:rPr>
          <w:rFonts w:ascii="仿宋_GB2312" w:eastAsia="仿宋_GB2312" w:hint="eastAsia"/>
          <w:sz w:val="32"/>
          <w:szCs w:val="32"/>
        </w:rPr>
        <w:t>科室</w:t>
      </w:r>
      <w:r>
        <w:rPr>
          <w:rFonts w:ascii="仿宋_GB2312" w:eastAsia="仿宋_GB2312"/>
          <w:sz w:val="32"/>
          <w:szCs w:val="32"/>
        </w:rPr>
        <w:t>干部职工团结向上、务实创新，监管质</w:t>
      </w:r>
      <w:proofErr w:type="gramStart"/>
      <w:r>
        <w:rPr>
          <w:rFonts w:ascii="仿宋_GB2312" w:eastAsia="仿宋_GB2312"/>
          <w:sz w:val="32"/>
          <w:szCs w:val="32"/>
        </w:rPr>
        <w:t>效不断</w:t>
      </w:r>
      <w:proofErr w:type="gramEnd"/>
      <w:r>
        <w:rPr>
          <w:rFonts w:ascii="仿宋_GB2312" w:eastAsia="仿宋_GB2312"/>
          <w:sz w:val="32"/>
          <w:szCs w:val="32"/>
        </w:rPr>
        <w:t>提升。</w:t>
      </w:r>
      <w:r>
        <w:rPr>
          <w:rFonts w:ascii="仿宋_GB2312" w:eastAsia="仿宋_GB2312" w:hint="eastAsia"/>
          <w:sz w:val="32"/>
          <w:szCs w:val="32"/>
        </w:rPr>
        <w:t>他用自己的实际行动，在平凡的岗位上</w:t>
      </w:r>
      <w:r w:rsidR="00D35EE7">
        <w:rPr>
          <w:rFonts w:ascii="仿宋_GB2312" w:eastAsia="仿宋_GB2312" w:hint="eastAsia"/>
          <w:sz w:val="32"/>
          <w:szCs w:val="32"/>
        </w:rPr>
        <w:t>做</w:t>
      </w:r>
      <w:r>
        <w:rPr>
          <w:rFonts w:ascii="仿宋_GB2312" w:eastAsia="仿宋_GB2312" w:hint="eastAsia"/>
          <w:sz w:val="32"/>
          <w:szCs w:val="32"/>
        </w:rPr>
        <w:t>出了不平凡的业绩。</w:t>
      </w:r>
    </w:p>
    <w:sectPr w:rsidR="00F84EE6" w:rsidSect="00F50BFB">
      <w:footerReference w:type="even" r:id="rId8"/>
      <w:footerReference w:type="default" r:id="rId9"/>
      <w:pgSz w:w="11906" w:h="16838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C1D" w:rsidRDefault="00C42C1D" w:rsidP="00ED626F">
      <w:r>
        <w:separator/>
      </w:r>
    </w:p>
  </w:endnote>
  <w:endnote w:type="continuationSeparator" w:id="0">
    <w:p w:rsidR="00C42C1D" w:rsidRDefault="00C42C1D" w:rsidP="00ED6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982209"/>
      <w:docPartObj>
        <w:docPartGallery w:val="Page Numbers (Bottom of Page)"/>
        <w:docPartUnique/>
      </w:docPartObj>
    </w:sdtPr>
    <w:sdtEndPr/>
    <w:sdtContent>
      <w:p w:rsidR="00F50BFB" w:rsidRDefault="00F50BFB">
        <w:pPr>
          <w:pStyle w:val="a3"/>
        </w:pPr>
        <w:r w:rsidRPr="00F50BFB">
          <w:rPr>
            <w:rFonts w:asciiTheme="minorEastAsia" w:hAnsiTheme="minorEastAsia"/>
            <w:sz w:val="28"/>
            <w:szCs w:val="28"/>
          </w:rPr>
          <w:fldChar w:fldCharType="begin"/>
        </w:r>
        <w:r w:rsidRPr="00F50BFB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 w:rsidRPr="00F50BFB">
          <w:rPr>
            <w:rFonts w:asciiTheme="minorEastAsia" w:hAnsiTheme="minorEastAsia"/>
            <w:sz w:val="28"/>
            <w:szCs w:val="28"/>
          </w:rPr>
          <w:fldChar w:fldCharType="separate"/>
        </w:r>
        <w:r w:rsidR="004B5068" w:rsidRPr="004B5068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4B5068">
          <w:rPr>
            <w:rFonts w:asciiTheme="minorEastAsia" w:hAnsiTheme="minorEastAsia"/>
            <w:noProof/>
            <w:sz w:val="28"/>
            <w:szCs w:val="28"/>
          </w:rPr>
          <w:t xml:space="preserve"> 2 -</w:t>
        </w:r>
        <w:r w:rsidRPr="00F50BFB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ED626F" w:rsidRDefault="00ED626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982205"/>
      <w:docPartObj>
        <w:docPartGallery w:val="Page Numbers (Bottom of Page)"/>
        <w:docPartUnique/>
      </w:docPartObj>
    </w:sdtPr>
    <w:sdtEndPr/>
    <w:sdtContent>
      <w:p w:rsidR="00F50BFB" w:rsidRDefault="00F50BFB">
        <w:pPr>
          <w:pStyle w:val="a3"/>
          <w:jc w:val="right"/>
        </w:pPr>
        <w:r w:rsidRPr="00F50BFB">
          <w:rPr>
            <w:rFonts w:asciiTheme="minorEastAsia" w:hAnsiTheme="minorEastAsia"/>
            <w:sz w:val="28"/>
            <w:szCs w:val="28"/>
          </w:rPr>
          <w:fldChar w:fldCharType="begin"/>
        </w:r>
        <w:r w:rsidRPr="00F50BFB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 w:rsidRPr="00F50BFB">
          <w:rPr>
            <w:rFonts w:asciiTheme="minorEastAsia" w:hAnsiTheme="minorEastAsia"/>
            <w:sz w:val="28"/>
            <w:szCs w:val="28"/>
          </w:rPr>
          <w:fldChar w:fldCharType="separate"/>
        </w:r>
        <w:r w:rsidR="00567A47" w:rsidRPr="00567A47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567A47">
          <w:rPr>
            <w:rFonts w:asciiTheme="minorEastAsia" w:hAnsiTheme="minorEastAsia"/>
            <w:noProof/>
            <w:sz w:val="28"/>
            <w:szCs w:val="28"/>
          </w:rPr>
          <w:t xml:space="preserve"> 1 -</w:t>
        </w:r>
        <w:r w:rsidRPr="00F50BFB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ED626F" w:rsidRDefault="00ED626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C1D" w:rsidRDefault="00C42C1D" w:rsidP="00ED626F">
      <w:r>
        <w:separator/>
      </w:r>
    </w:p>
  </w:footnote>
  <w:footnote w:type="continuationSeparator" w:id="0">
    <w:p w:rsidR="00C42C1D" w:rsidRDefault="00C42C1D" w:rsidP="00ED62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74E4"/>
    <w:rsid w:val="001041E6"/>
    <w:rsid w:val="001766FD"/>
    <w:rsid w:val="001D4F27"/>
    <w:rsid w:val="00214BA3"/>
    <w:rsid w:val="00385CF3"/>
    <w:rsid w:val="003D1FAE"/>
    <w:rsid w:val="00463A83"/>
    <w:rsid w:val="004B5068"/>
    <w:rsid w:val="005374E4"/>
    <w:rsid w:val="00567A47"/>
    <w:rsid w:val="005754BA"/>
    <w:rsid w:val="005B59F3"/>
    <w:rsid w:val="005D0CBA"/>
    <w:rsid w:val="006D4E3B"/>
    <w:rsid w:val="006D719A"/>
    <w:rsid w:val="007F48BC"/>
    <w:rsid w:val="00815FB9"/>
    <w:rsid w:val="0082181B"/>
    <w:rsid w:val="0089565D"/>
    <w:rsid w:val="008F3A5B"/>
    <w:rsid w:val="00925F7D"/>
    <w:rsid w:val="009F2899"/>
    <w:rsid w:val="009F3ADD"/>
    <w:rsid w:val="00A66934"/>
    <w:rsid w:val="00AE0C15"/>
    <w:rsid w:val="00B271B3"/>
    <w:rsid w:val="00C42C1D"/>
    <w:rsid w:val="00C82514"/>
    <w:rsid w:val="00C8370C"/>
    <w:rsid w:val="00D35EE7"/>
    <w:rsid w:val="00DE0B59"/>
    <w:rsid w:val="00ED626F"/>
    <w:rsid w:val="00F50BFB"/>
    <w:rsid w:val="00F6214E"/>
    <w:rsid w:val="00F84EE6"/>
    <w:rsid w:val="07170E0A"/>
    <w:rsid w:val="0A1E1A3E"/>
    <w:rsid w:val="33970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26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D626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D62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5">
    <w:name w:val="Strong"/>
    <w:basedOn w:val="a0"/>
    <w:uiPriority w:val="22"/>
    <w:qFormat/>
    <w:rsid w:val="00ED626F"/>
    <w:rPr>
      <w:b/>
      <w:bCs/>
    </w:rPr>
  </w:style>
  <w:style w:type="character" w:styleId="a6">
    <w:name w:val="page number"/>
    <w:basedOn w:val="a0"/>
    <w:qFormat/>
    <w:rsid w:val="00ED626F"/>
  </w:style>
  <w:style w:type="character" w:styleId="a7">
    <w:name w:val="Hyperlink"/>
    <w:basedOn w:val="a0"/>
    <w:uiPriority w:val="99"/>
    <w:unhideWhenUsed/>
    <w:qFormat/>
    <w:rsid w:val="00ED626F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sid w:val="00ED626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D626F"/>
    <w:rPr>
      <w:sz w:val="18"/>
      <w:szCs w:val="18"/>
    </w:rPr>
  </w:style>
  <w:style w:type="paragraph" w:customStyle="1" w:styleId="Char1">
    <w:name w:val="Char"/>
    <w:basedOn w:val="a"/>
    <w:qFormat/>
    <w:rsid w:val="00ED626F"/>
    <w:rPr>
      <w:rFonts w:ascii="宋体" w:hAnsi="宋体" w:cs="Courier New"/>
      <w:sz w:val="32"/>
      <w:szCs w:val="32"/>
    </w:rPr>
  </w:style>
  <w:style w:type="paragraph" w:styleId="a8">
    <w:name w:val="Balloon Text"/>
    <w:basedOn w:val="a"/>
    <w:link w:val="Char2"/>
    <w:uiPriority w:val="99"/>
    <w:semiHidden/>
    <w:unhideWhenUsed/>
    <w:rsid w:val="008F3A5B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8F3A5B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750</Words>
  <Characters>767</Characters>
  <Application>Microsoft Office Word</Application>
  <DocSecurity>0</DocSecurity>
  <Lines>38</Lines>
  <Paragraphs>26</Paragraphs>
  <ScaleCrop>false</ScaleCrop>
  <Company>Microsoft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yuanxiaolong1</cp:lastModifiedBy>
  <cp:revision>12</cp:revision>
  <cp:lastPrinted>2017-06-08T07:53:00Z</cp:lastPrinted>
  <dcterms:created xsi:type="dcterms:W3CDTF">2017-06-08T04:28:00Z</dcterms:created>
  <dcterms:modified xsi:type="dcterms:W3CDTF">2017-06-19T09:11:00Z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