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44"/>
          <w:szCs w:val="44"/>
        </w:rPr>
      </w:pPr>
    </w:p>
    <w:p>
      <w:pPr>
        <w:jc w:val="center"/>
        <w:rPr>
          <w:rFonts w:ascii="黑体" w:eastAsia="黑体"/>
          <w:sz w:val="44"/>
          <w:szCs w:val="44"/>
        </w:rPr>
      </w:pPr>
      <w:r>
        <w:rPr>
          <w:rFonts w:hint="eastAsia" w:ascii="黑体" w:eastAsia="黑体"/>
          <w:sz w:val="44"/>
          <w:szCs w:val="44"/>
        </w:rPr>
        <w:t>郎志强同志先进事迹</w:t>
      </w:r>
    </w:p>
    <w:p>
      <w:pPr>
        <w:spacing w:line="560" w:lineRule="exact"/>
        <w:ind w:firstLine="640" w:firstLineChars="200"/>
        <w:jc w:val="left"/>
        <w:rPr>
          <w:rFonts w:ascii="仿宋_GB2312" w:eastAsia="仿宋_GB2312"/>
          <w:sz w:val="32"/>
          <w:szCs w:val="32"/>
        </w:rPr>
      </w:pP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郎志强同志，现任北京市食品药品监督管理局食品药品安全总监，兼任北京市食品安全监控和风险评估中心主任（北京市食品检验所所长），高级工程师。该同志自1993年参加工作以来，不论在生产经营监管还是技术机构管理工作岗位上，他始终</w:t>
      </w:r>
      <w:r>
        <w:rPr>
          <w:rFonts w:ascii="仿宋_GB2312" w:eastAsia="仿宋_GB2312"/>
          <w:sz w:val="32"/>
          <w:szCs w:val="32"/>
        </w:rPr>
        <w:t>坚持绝对忠诚的政治品格</w:t>
      </w:r>
      <w:r>
        <w:rPr>
          <w:rFonts w:hint="eastAsia" w:ascii="仿宋_GB2312" w:eastAsia="仿宋_GB2312"/>
          <w:sz w:val="32"/>
          <w:szCs w:val="32"/>
        </w:rPr>
        <w:t>、</w:t>
      </w:r>
      <w:r>
        <w:rPr>
          <w:rFonts w:ascii="仿宋_GB2312" w:eastAsia="仿宋_GB2312"/>
          <w:sz w:val="32"/>
          <w:szCs w:val="32"/>
        </w:rPr>
        <w:t>勤政务实的工作作风</w:t>
      </w:r>
      <w:r>
        <w:rPr>
          <w:rFonts w:hint="eastAsia" w:ascii="仿宋_GB2312" w:eastAsia="仿宋_GB2312"/>
          <w:sz w:val="32"/>
          <w:szCs w:val="32"/>
        </w:rPr>
        <w:t>、科学严谨的工作态度、</w:t>
      </w:r>
      <w:r>
        <w:rPr>
          <w:rFonts w:ascii="仿宋_GB2312" w:eastAsia="仿宋_GB2312"/>
          <w:sz w:val="32"/>
          <w:szCs w:val="32"/>
        </w:rPr>
        <w:t>勤俭朴实的生活作风</w:t>
      </w:r>
      <w:r>
        <w:rPr>
          <w:rFonts w:hint="eastAsia" w:ascii="仿宋_GB2312" w:eastAsia="仿宋_GB2312"/>
          <w:sz w:val="32"/>
          <w:szCs w:val="32"/>
        </w:rPr>
        <w:t>，负责组织完成了食品生产监督管理、食品安全技术支撑、一带一路国际</w:t>
      </w:r>
      <w:r>
        <w:rPr>
          <w:rFonts w:ascii="Times New Roman" w:hAnsi="Times New Roman" w:eastAsia="仿宋_GB2312" w:cs="Times New Roman"/>
          <w:kern w:val="0"/>
          <w:sz w:val="32"/>
          <w:szCs w:val="32"/>
        </w:rPr>
        <w:t>合作</w:t>
      </w:r>
      <w:r>
        <w:rPr>
          <w:rFonts w:hint="eastAsia" w:ascii="仿宋_GB2312" w:eastAsia="仿宋_GB2312"/>
          <w:sz w:val="32"/>
          <w:szCs w:val="32"/>
        </w:rPr>
        <w:t>高峰论坛会议食品安全保障等重点工作，工作实绩突出，在食品药品监督管理领域发挥出了重要作用，做出突出贡献。</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一、</w:t>
      </w:r>
      <w:r>
        <w:rPr>
          <w:rFonts w:ascii="仿宋_GB2312" w:hAnsi="Calibri" w:eastAsia="仿宋_GB2312" w:cs="Times New Roman"/>
          <w:b/>
          <w:sz w:val="32"/>
          <w:szCs w:val="32"/>
        </w:rPr>
        <w:t>锤炼党性修养</w:t>
      </w:r>
      <w:r>
        <w:rPr>
          <w:rFonts w:hint="eastAsia" w:ascii="仿宋_GB2312" w:eastAsia="仿宋_GB2312"/>
          <w:b/>
          <w:sz w:val="32"/>
          <w:szCs w:val="32"/>
        </w:rPr>
        <w:t>，率先垂范抓好学习教育</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作为一个有着24年党龄的老党员，郎志强同志能够自觉接受党内外监督，模范遵守党的政治纪律和政治规矩，遵守廉政准则，严格执行</w:t>
      </w:r>
      <w:bookmarkStart w:id="0" w:name="_GoBack"/>
      <w:bookmarkEnd w:id="0"/>
      <w:r>
        <w:rPr>
          <w:rFonts w:hint="eastAsia" w:ascii="仿宋_GB2312" w:eastAsia="仿宋_GB2312"/>
          <w:sz w:val="32"/>
          <w:szCs w:val="32"/>
          <w:lang w:eastAsia="zh-CN"/>
        </w:rPr>
        <w:t>中央八项规定</w:t>
      </w:r>
      <w:r>
        <w:rPr>
          <w:rFonts w:hint="eastAsia" w:ascii="仿宋_GB2312" w:eastAsia="仿宋_GB2312"/>
          <w:sz w:val="32"/>
          <w:szCs w:val="32"/>
        </w:rPr>
        <w:t>和市委十五条实施意见，积极参加市局党委组织的“两学一做”交流研讨和“三会一课”等活动，不断强化“</w:t>
      </w:r>
      <w:r>
        <w:rPr>
          <w:rFonts w:ascii="仿宋_GB2312" w:hAnsi="Calibri" w:eastAsia="仿宋_GB2312" w:cs="Times New Roman"/>
          <w:sz w:val="32"/>
          <w:szCs w:val="32"/>
        </w:rPr>
        <w:t>四个意识</w:t>
      </w:r>
      <w:r>
        <w:rPr>
          <w:rFonts w:hint="eastAsia" w:ascii="仿宋_GB2312" w:eastAsia="仿宋_GB2312"/>
          <w:sz w:val="32"/>
          <w:szCs w:val="32"/>
        </w:rPr>
        <w:t>”</w:t>
      </w:r>
      <w:r>
        <w:rPr>
          <w:rFonts w:ascii="仿宋_GB2312" w:hAnsi="Calibri" w:eastAsia="仿宋_GB2312" w:cs="Times New Roman"/>
          <w:sz w:val="32"/>
          <w:szCs w:val="32"/>
        </w:rPr>
        <w:t>特别是核心意识、看齐意识</w:t>
      </w:r>
      <w:r>
        <w:rPr>
          <w:rFonts w:hint="eastAsia" w:ascii="仿宋_GB2312" w:eastAsia="仿宋_GB2312"/>
          <w:sz w:val="32"/>
          <w:szCs w:val="32"/>
        </w:rPr>
        <w:t>。同时，郎志强同志积极组织市局食品生产监管处、市食品安全监控和风险评估中心开展</w:t>
      </w:r>
      <w:r>
        <w:rPr>
          <w:rFonts w:hint="eastAsia" w:ascii="仿宋_GB2312" w:eastAsia="仿宋_GB2312"/>
          <w:sz w:val="32"/>
          <w:szCs w:val="32"/>
          <w:lang w:eastAsia="zh-CN"/>
        </w:rPr>
        <w:t>“两学一做”学习教育</w:t>
      </w:r>
      <w:r>
        <w:rPr>
          <w:rFonts w:hint="eastAsia" w:ascii="仿宋_GB2312" w:eastAsia="仿宋_GB2312"/>
          <w:sz w:val="32"/>
          <w:szCs w:val="32"/>
        </w:rPr>
        <w:t>和</w:t>
      </w:r>
      <w:r>
        <w:rPr>
          <w:rFonts w:ascii="仿宋_GB2312" w:hAnsi="Calibri" w:eastAsia="仿宋_GB2312" w:cs="Times New Roman"/>
          <w:sz w:val="32"/>
          <w:szCs w:val="32"/>
        </w:rPr>
        <w:t>党风廉政建设工作</w:t>
      </w:r>
      <w:r>
        <w:rPr>
          <w:rFonts w:hint="eastAsia" w:ascii="仿宋_GB2312" w:eastAsia="仿宋_GB2312"/>
          <w:sz w:val="32"/>
          <w:szCs w:val="32"/>
        </w:rPr>
        <w:t>，</w:t>
      </w:r>
      <w:r>
        <w:rPr>
          <w:rFonts w:ascii="仿宋_GB2312" w:hAnsi="Calibri" w:eastAsia="仿宋_GB2312" w:cs="Times New Roman"/>
          <w:sz w:val="32"/>
          <w:szCs w:val="32"/>
        </w:rPr>
        <w:t>坚持率先垂范、以上率下，</w:t>
      </w:r>
      <w:r>
        <w:rPr>
          <w:rFonts w:hint="eastAsia" w:ascii="仿宋_GB2312" w:eastAsia="仿宋_GB2312"/>
          <w:sz w:val="32"/>
          <w:szCs w:val="32"/>
        </w:rPr>
        <w:t>推动学习教育向基层延伸，</w:t>
      </w:r>
      <w:r>
        <w:rPr>
          <w:rFonts w:ascii="仿宋_GB2312" w:hAnsi="Calibri" w:eastAsia="仿宋_GB2312" w:cs="Times New Roman"/>
          <w:sz w:val="32"/>
          <w:szCs w:val="32"/>
        </w:rPr>
        <w:t>切实负起“一岗双责”的政治责任。</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二、开拓工作思路，多措并举优化</w:t>
      </w:r>
      <w:r>
        <w:rPr>
          <w:rFonts w:ascii="仿宋_GB2312" w:eastAsia="仿宋_GB2312"/>
          <w:b/>
          <w:sz w:val="32"/>
          <w:szCs w:val="32"/>
        </w:rPr>
        <w:t>监管体系</w:t>
      </w:r>
    </w:p>
    <w:p>
      <w:pPr>
        <w:autoSpaceDE w:val="0"/>
        <w:autoSpaceDN w:val="0"/>
        <w:adjustRightInd w:val="0"/>
        <w:spacing w:line="560" w:lineRule="exact"/>
        <w:ind w:firstLine="640" w:firstLineChars="200"/>
        <w:jc w:val="left"/>
        <w:rPr>
          <w:rFonts w:eastAsia="仿宋_GB2312"/>
          <w:sz w:val="32"/>
          <w:szCs w:val="32"/>
        </w:rPr>
      </w:pPr>
      <w:r>
        <w:rPr>
          <w:rFonts w:hint="eastAsia" w:eastAsia="仿宋_GB2312"/>
          <w:sz w:val="32"/>
          <w:szCs w:val="32"/>
        </w:rPr>
        <w:t>面对</w:t>
      </w:r>
      <w:r>
        <w:rPr>
          <w:rFonts w:eastAsia="仿宋_GB2312"/>
          <w:sz w:val="32"/>
          <w:szCs w:val="32"/>
        </w:rPr>
        <w:t>三证合一、一企一证、先照后证</w:t>
      </w:r>
      <w:r>
        <w:rPr>
          <w:rFonts w:hint="eastAsia" w:eastAsia="仿宋_GB2312"/>
          <w:sz w:val="32"/>
          <w:szCs w:val="32"/>
        </w:rPr>
        <w:t>的登记制度改革工作带来的挑战，郎志强同志带领市局食品生产监管处的同志们，大力</w:t>
      </w:r>
      <w:r>
        <w:rPr>
          <w:rFonts w:eastAsia="仿宋_GB2312"/>
          <w:sz w:val="32"/>
          <w:szCs w:val="32"/>
        </w:rPr>
        <w:t>推进食品生产许可制度改革</w:t>
      </w:r>
      <w:r>
        <w:rPr>
          <w:rFonts w:hint="eastAsia" w:eastAsia="仿宋_GB2312"/>
          <w:sz w:val="32"/>
          <w:szCs w:val="32"/>
        </w:rPr>
        <w:t>，</w:t>
      </w:r>
      <w:r>
        <w:rPr>
          <w:rFonts w:eastAsia="仿宋_GB2312"/>
          <w:sz w:val="32"/>
          <w:szCs w:val="32"/>
        </w:rPr>
        <w:t>固化了“受理—审查—审批”三分离的工作模式，</w:t>
      </w:r>
      <w:r>
        <w:rPr>
          <w:rFonts w:hint="eastAsia" w:eastAsia="仿宋_GB2312"/>
          <w:sz w:val="32"/>
          <w:szCs w:val="32"/>
        </w:rPr>
        <w:t>加快出台了</w:t>
      </w:r>
      <w:r>
        <w:rPr>
          <w:rFonts w:eastAsia="仿宋_GB2312"/>
          <w:sz w:val="32"/>
          <w:szCs w:val="32"/>
        </w:rPr>
        <w:t>《北京市食品生产许可管理办法（试行）》，</w:t>
      </w:r>
      <w:r>
        <w:rPr>
          <w:rFonts w:hint="eastAsia" w:eastAsia="仿宋_GB2312"/>
          <w:sz w:val="32"/>
          <w:szCs w:val="32"/>
        </w:rPr>
        <w:t>通过</w:t>
      </w:r>
      <w:r>
        <w:rPr>
          <w:rFonts w:eastAsia="仿宋_GB2312"/>
          <w:sz w:val="32"/>
          <w:szCs w:val="32"/>
        </w:rPr>
        <w:t>优化许可流程，指导企业</w:t>
      </w:r>
      <w:r>
        <w:rPr>
          <w:rFonts w:hint="eastAsia" w:eastAsia="仿宋_GB2312"/>
          <w:sz w:val="32"/>
          <w:szCs w:val="32"/>
        </w:rPr>
        <w:t>发展，</w:t>
      </w:r>
      <w:r>
        <w:rPr>
          <w:rFonts w:eastAsia="仿宋_GB2312"/>
          <w:sz w:val="32"/>
          <w:szCs w:val="32"/>
        </w:rPr>
        <w:t>压缩了2/3的许可时限。</w:t>
      </w:r>
      <w:r>
        <w:rPr>
          <w:rFonts w:hint="eastAsia" w:eastAsia="仿宋_GB2312"/>
          <w:sz w:val="32"/>
          <w:szCs w:val="32"/>
        </w:rPr>
        <w:t>为实施</w:t>
      </w:r>
      <w:r>
        <w:rPr>
          <w:rFonts w:eastAsia="仿宋_GB2312"/>
          <w:sz w:val="32"/>
          <w:szCs w:val="32"/>
        </w:rPr>
        <w:t>食品生产经营风险分级管理</w:t>
      </w:r>
      <w:r>
        <w:rPr>
          <w:rFonts w:hint="eastAsia" w:eastAsia="仿宋_GB2312"/>
          <w:sz w:val="32"/>
          <w:szCs w:val="32"/>
        </w:rPr>
        <w:t>，他牵头</w:t>
      </w:r>
      <w:r>
        <w:rPr>
          <w:rFonts w:eastAsia="仿宋_GB2312"/>
          <w:sz w:val="32"/>
          <w:szCs w:val="32"/>
        </w:rPr>
        <w:t>成立了食品生产企业风险分级管理专题项目组</w:t>
      </w:r>
      <w:r>
        <w:rPr>
          <w:rFonts w:hint="eastAsia" w:eastAsia="仿宋_GB2312"/>
          <w:sz w:val="32"/>
          <w:szCs w:val="32"/>
        </w:rPr>
        <w:t>，研究制定</w:t>
      </w:r>
      <w:r>
        <w:rPr>
          <w:rFonts w:eastAsia="仿宋_GB2312"/>
          <w:sz w:val="32"/>
          <w:szCs w:val="32"/>
        </w:rPr>
        <w:t>了《北京市食品生产经营风险分级管理办法（试行）》</w:t>
      </w:r>
      <w:r>
        <w:rPr>
          <w:rFonts w:hint="eastAsia" w:eastAsia="仿宋_GB2312"/>
          <w:sz w:val="32"/>
          <w:szCs w:val="32"/>
        </w:rPr>
        <w:t>，并仅用时4个月</w:t>
      </w:r>
      <w:r>
        <w:rPr>
          <w:rFonts w:eastAsia="仿宋_GB2312"/>
          <w:sz w:val="32"/>
          <w:szCs w:val="32"/>
        </w:rPr>
        <w:t>完成</w:t>
      </w:r>
      <w:r>
        <w:rPr>
          <w:rFonts w:hint="eastAsia" w:eastAsia="仿宋_GB2312"/>
          <w:sz w:val="32"/>
          <w:szCs w:val="32"/>
        </w:rPr>
        <w:t>了全市共计</w:t>
      </w:r>
      <w:r>
        <w:rPr>
          <w:rFonts w:eastAsia="仿宋_GB2312"/>
          <w:sz w:val="32"/>
          <w:szCs w:val="32"/>
        </w:rPr>
        <w:t>1285家食品生产企业风险分级评价工作</w:t>
      </w:r>
      <w:r>
        <w:rPr>
          <w:rFonts w:hint="eastAsia" w:eastAsia="仿宋_GB2312"/>
          <w:sz w:val="32"/>
          <w:szCs w:val="32"/>
        </w:rPr>
        <w:t>。</w:t>
      </w:r>
      <w:r>
        <w:rPr>
          <w:rFonts w:eastAsia="仿宋_GB2312"/>
          <w:sz w:val="32"/>
          <w:szCs w:val="32"/>
        </w:rPr>
        <w:t>为强化高风险食品生产企业的食品安全管理能力，</w:t>
      </w:r>
      <w:r>
        <w:rPr>
          <w:rFonts w:hint="eastAsia" w:eastAsia="仿宋_GB2312"/>
          <w:sz w:val="32"/>
          <w:szCs w:val="32"/>
        </w:rPr>
        <w:t>他</w:t>
      </w:r>
      <w:r>
        <w:rPr>
          <w:rFonts w:ascii="Calibri" w:hAnsi="Calibri" w:eastAsia="仿宋_GB2312" w:cs="Times New Roman"/>
          <w:sz w:val="32"/>
          <w:szCs w:val="32"/>
        </w:rPr>
        <w:t>牵头制定了《全面推进京津冀食品领域全产业链追溯模式示范工作实施方案》</w:t>
      </w:r>
      <w:r>
        <w:rPr>
          <w:rFonts w:hint="eastAsia" w:ascii="Calibri" w:hAnsi="Calibri" w:eastAsia="仿宋_GB2312" w:cs="Times New Roman"/>
          <w:sz w:val="32"/>
          <w:szCs w:val="32"/>
        </w:rPr>
        <w:t>，进一步</w:t>
      </w:r>
      <w:r>
        <w:rPr>
          <w:rFonts w:hint="eastAsia" w:eastAsia="仿宋_GB2312"/>
          <w:sz w:val="32"/>
          <w:szCs w:val="32"/>
        </w:rPr>
        <w:t>创新了</w:t>
      </w:r>
      <w:r>
        <w:rPr>
          <w:rFonts w:eastAsia="仿宋_GB2312"/>
          <w:sz w:val="32"/>
          <w:szCs w:val="32"/>
        </w:rPr>
        <w:t>食品生产监管方式</w:t>
      </w:r>
      <w:r>
        <w:rPr>
          <w:rFonts w:hint="eastAsia" w:ascii="Calibri" w:hAnsi="Calibri" w:eastAsia="仿宋_GB2312" w:cs="Times New Roman"/>
          <w:sz w:val="32"/>
          <w:szCs w:val="32"/>
        </w:rPr>
        <w:t>，并</w:t>
      </w:r>
      <w:r>
        <w:rPr>
          <w:rFonts w:eastAsia="仿宋_GB2312"/>
          <w:sz w:val="32"/>
          <w:szCs w:val="32"/>
        </w:rPr>
        <w:t>对本市乳制品生产企业</w:t>
      </w:r>
      <w:r>
        <w:rPr>
          <w:rFonts w:ascii="Calibri" w:hAnsi="Calibri" w:eastAsia="仿宋_GB2312" w:cs="Times New Roman"/>
          <w:sz w:val="32"/>
          <w:szCs w:val="32"/>
        </w:rPr>
        <w:t>开展GMP（良好生产规范）审查</w:t>
      </w:r>
      <w:r>
        <w:rPr>
          <w:rFonts w:hint="eastAsia" w:ascii="Calibri" w:hAnsi="Calibri" w:eastAsia="仿宋_GB2312" w:cs="Times New Roman"/>
          <w:sz w:val="32"/>
          <w:szCs w:val="32"/>
        </w:rPr>
        <w:t>进行探索。</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三、提升技术水平，上下联动强化能力建设</w:t>
      </w:r>
    </w:p>
    <w:p>
      <w:pPr>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cs="Times New Roman"/>
          <w:sz w:val="32"/>
          <w:szCs w:val="32"/>
        </w:rPr>
        <w:t>作为</w:t>
      </w:r>
      <w:r>
        <w:rPr>
          <w:rFonts w:hint="eastAsia" w:ascii="仿宋_GB2312" w:eastAsia="仿宋_GB2312"/>
          <w:sz w:val="32"/>
          <w:szCs w:val="32"/>
        </w:rPr>
        <w:t>市食品安全监控和风险评估中心</w:t>
      </w:r>
      <w:r>
        <w:rPr>
          <w:rFonts w:hint="eastAsia" w:ascii="Times New Roman" w:hAnsi="Times New Roman" w:eastAsia="仿宋_GB2312" w:cs="Times New Roman"/>
          <w:sz w:val="32"/>
          <w:szCs w:val="32"/>
        </w:rPr>
        <w:t>主任，郎志强同志对中心技术支撑工作职责有着深刻体会，在他的带领下，中心充分发挥技术优势，圆满完成了国家局、市局抽检监测、风险筛查、突发事件处置和重大活动保障等任务，年均</w:t>
      </w:r>
      <w:r>
        <w:rPr>
          <w:rFonts w:ascii="Times New Roman" w:hAnsi="Times New Roman" w:eastAsia="仿宋_GB2312" w:cs="Times New Roman"/>
          <w:sz w:val="32"/>
          <w:szCs w:val="32"/>
        </w:rPr>
        <w:t>检（监）测样品近34000批次</w:t>
      </w:r>
      <w:r>
        <w:rPr>
          <w:rFonts w:hint="eastAsia" w:ascii="Times New Roman" w:hAnsi="Times New Roman" w:eastAsia="仿宋_GB2312" w:cs="Times New Roman"/>
          <w:sz w:val="32"/>
          <w:szCs w:val="32"/>
        </w:rPr>
        <w:t>；郎志强同志始终围绕技术支撑服务监管工作，重点</w:t>
      </w:r>
      <w:r>
        <w:rPr>
          <w:rFonts w:ascii="Times New Roman" w:hAnsi="Times New Roman" w:eastAsia="仿宋_GB2312"/>
          <w:sz w:val="32"/>
          <w:szCs w:val="32"/>
        </w:rPr>
        <w:t>推动</w:t>
      </w:r>
      <w:r>
        <w:rPr>
          <w:rFonts w:hint="eastAsia" w:ascii="Times New Roman" w:hAnsi="Times New Roman" w:eastAsia="仿宋_GB2312"/>
          <w:sz w:val="32"/>
          <w:szCs w:val="32"/>
        </w:rPr>
        <w:t>“</w:t>
      </w:r>
      <w:r>
        <w:rPr>
          <w:rFonts w:ascii="Times New Roman" w:hAnsi="Times New Roman" w:eastAsia="仿宋_GB2312"/>
          <w:sz w:val="32"/>
          <w:szCs w:val="32"/>
        </w:rPr>
        <w:t>十三五</w:t>
      </w:r>
      <w:r>
        <w:rPr>
          <w:rFonts w:hint="eastAsia" w:ascii="Times New Roman" w:hAnsi="Times New Roman" w:eastAsia="仿宋_GB2312"/>
          <w:sz w:val="32"/>
          <w:szCs w:val="32"/>
        </w:rPr>
        <w:t>”</w:t>
      </w:r>
      <w:r>
        <w:rPr>
          <w:rFonts w:ascii="Times New Roman" w:hAnsi="Times New Roman" w:eastAsia="仿宋_GB2312"/>
          <w:sz w:val="32"/>
          <w:szCs w:val="32"/>
        </w:rPr>
        <w:t>时期科研项目和重大课题研究工作</w:t>
      </w:r>
      <w:r>
        <w:rPr>
          <w:rFonts w:hint="eastAsia" w:ascii="Times New Roman" w:hAnsi="Times New Roman" w:eastAsia="仿宋_GB2312" w:cs="Times New Roman"/>
          <w:sz w:val="32"/>
          <w:szCs w:val="32"/>
        </w:rPr>
        <w:t>，着力</w:t>
      </w:r>
      <w:r>
        <w:rPr>
          <w:rFonts w:ascii="Times New Roman" w:hAnsi="Times New Roman" w:eastAsia="仿宋_GB2312" w:cs="Times New Roman"/>
          <w:sz w:val="32"/>
          <w:szCs w:val="32"/>
        </w:rPr>
        <w:t>破解监管</w:t>
      </w:r>
      <w:r>
        <w:rPr>
          <w:rFonts w:hint="eastAsia" w:ascii="Times New Roman" w:hAnsi="Times New Roman" w:eastAsia="仿宋_GB2312" w:cs="Times New Roman"/>
          <w:sz w:val="32"/>
          <w:szCs w:val="32"/>
        </w:rPr>
        <w:t>技术</w:t>
      </w:r>
      <w:r>
        <w:rPr>
          <w:rFonts w:ascii="Times New Roman" w:hAnsi="Times New Roman" w:eastAsia="仿宋_GB2312" w:cs="Times New Roman"/>
          <w:sz w:val="32"/>
          <w:szCs w:val="32"/>
        </w:rPr>
        <w:t>难题</w:t>
      </w:r>
      <w:r>
        <w:rPr>
          <w:rFonts w:hint="eastAsia" w:ascii="Times New Roman" w:hAnsi="Times New Roman" w:eastAsia="仿宋_GB2312" w:cs="Times New Roman"/>
          <w:sz w:val="32"/>
          <w:szCs w:val="32"/>
        </w:rPr>
        <w:t>，创新检验监测技术</w:t>
      </w:r>
      <w:r>
        <w:rPr>
          <w:rFonts w:hint="eastAsia" w:ascii="Times New Roman" w:hAnsi="Times New Roman" w:eastAsia="仿宋_GB2312"/>
          <w:sz w:val="32"/>
          <w:szCs w:val="32"/>
        </w:rPr>
        <w:t>，在标准体系完善、</w:t>
      </w:r>
      <w:r>
        <w:rPr>
          <w:rFonts w:eastAsia="仿宋_GB2312"/>
          <w:sz w:val="32"/>
          <w:szCs w:val="32"/>
        </w:rPr>
        <w:t>食品安全突发事件和热点敏感问题的处置中发挥</w:t>
      </w:r>
      <w:r>
        <w:rPr>
          <w:rFonts w:hint="eastAsia" w:eastAsia="仿宋_GB2312"/>
          <w:sz w:val="32"/>
          <w:szCs w:val="32"/>
        </w:rPr>
        <w:t>了</w:t>
      </w:r>
      <w:r>
        <w:rPr>
          <w:rFonts w:eastAsia="仿宋_GB2312"/>
          <w:sz w:val="32"/>
          <w:szCs w:val="32"/>
        </w:rPr>
        <w:t>关键作用</w:t>
      </w:r>
      <w:r>
        <w:rPr>
          <w:rFonts w:hint="eastAsia" w:ascii="Times New Roman" w:hAnsi="Times New Roman" w:eastAsia="仿宋_GB2312"/>
          <w:sz w:val="32"/>
          <w:szCs w:val="32"/>
        </w:rPr>
        <w:t>。</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四、保障重大活动，严控风险确保万无一失</w:t>
      </w:r>
    </w:p>
    <w:p>
      <w:pPr>
        <w:widowControl/>
        <w:spacing w:line="56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按照</w:t>
      </w:r>
      <w:r>
        <w:rPr>
          <w:rFonts w:hint="eastAsia" w:ascii="Times New Roman" w:hAnsi="Times New Roman" w:eastAsia="仿宋_GB2312" w:cs="Times New Roman"/>
          <w:kern w:val="0"/>
          <w:sz w:val="32"/>
          <w:szCs w:val="32"/>
        </w:rPr>
        <w:t>首都</w:t>
      </w:r>
      <w:r>
        <w:rPr>
          <w:rFonts w:ascii="Times New Roman" w:hAnsi="Times New Roman" w:eastAsia="仿宋_GB2312" w:cs="Times New Roman"/>
          <w:kern w:val="0"/>
          <w:sz w:val="32"/>
          <w:szCs w:val="32"/>
        </w:rPr>
        <w:t>“四个服务”要求</w:t>
      </w:r>
      <w:r>
        <w:rPr>
          <w:rFonts w:hint="eastAsia" w:ascii="Times New Roman" w:hAnsi="Times New Roman" w:eastAsia="仿宋_GB2312" w:cs="Times New Roman"/>
          <w:kern w:val="0"/>
          <w:sz w:val="32"/>
          <w:szCs w:val="32"/>
        </w:rPr>
        <w:t>，市局和中心历年来多次承担重大活动和节假日期间的食品安全保障工作，未发生一例食品安全事故。特别是2017年</w:t>
      </w:r>
      <w:r>
        <w:rPr>
          <w:rFonts w:ascii="Times New Roman" w:hAnsi="Times New Roman" w:eastAsia="仿宋_GB2312" w:cs="Times New Roman"/>
          <w:kern w:val="0"/>
          <w:sz w:val="32"/>
          <w:szCs w:val="32"/>
        </w:rPr>
        <w:t>“一带一路”国际合作高峰论坛会议</w:t>
      </w:r>
      <w:r>
        <w:rPr>
          <w:rFonts w:hint="eastAsia" w:ascii="Times New Roman" w:hAnsi="Times New Roman" w:eastAsia="仿宋_GB2312" w:cs="Times New Roman"/>
          <w:kern w:val="0"/>
          <w:sz w:val="32"/>
          <w:szCs w:val="32"/>
        </w:rPr>
        <w:t>期间</w:t>
      </w:r>
      <w:r>
        <w:rPr>
          <w:rFonts w:ascii="Times New Roman" w:hAnsi="Times New Roman" w:eastAsia="仿宋_GB2312" w:cs="Times New Roman"/>
          <w:kern w:val="0"/>
          <w:sz w:val="32"/>
          <w:szCs w:val="32"/>
        </w:rPr>
        <w:t>，郎志强</w:t>
      </w:r>
      <w:r>
        <w:rPr>
          <w:rFonts w:hint="eastAsia" w:ascii="Times New Roman" w:hAnsi="Times New Roman" w:eastAsia="仿宋_GB2312" w:cs="Times New Roman"/>
          <w:kern w:val="0"/>
          <w:sz w:val="32"/>
          <w:szCs w:val="32"/>
        </w:rPr>
        <w:t>同志</w:t>
      </w:r>
      <w:r>
        <w:rPr>
          <w:rFonts w:ascii="Times New Roman" w:hAnsi="Times New Roman" w:eastAsia="仿宋_GB2312" w:cs="Times New Roman"/>
          <w:kern w:val="0"/>
          <w:sz w:val="32"/>
          <w:szCs w:val="32"/>
        </w:rPr>
        <w:t>积极落实市局总体工作方案及各项</w:t>
      </w:r>
      <w:r>
        <w:rPr>
          <w:rFonts w:hint="eastAsia" w:ascii="Times New Roman" w:hAnsi="Times New Roman" w:eastAsia="仿宋_GB2312" w:cs="Times New Roman"/>
          <w:kern w:val="0"/>
          <w:sz w:val="32"/>
          <w:szCs w:val="32"/>
        </w:rPr>
        <w:t>工作</w:t>
      </w:r>
      <w:r>
        <w:rPr>
          <w:rFonts w:ascii="Times New Roman" w:hAnsi="Times New Roman" w:eastAsia="仿宋_GB2312" w:cs="Times New Roman"/>
          <w:kern w:val="0"/>
          <w:sz w:val="32"/>
          <w:szCs w:val="32"/>
        </w:rPr>
        <w:t>部署要求</w:t>
      </w:r>
      <w:r>
        <w:rPr>
          <w:rFonts w:hint="eastAsia" w:ascii="Times New Roman" w:hAnsi="Times New Roman" w:eastAsia="仿宋_GB2312" w:cs="Times New Roman"/>
          <w:kern w:val="0"/>
          <w:sz w:val="32"/>
          <w:szCs w:val="32"/>
        </w:rPr>
        <w:t>，作为怀柔雁栖岛分指挥部指挥</w:t>
      </w:r>
      <w:r>
        <w:rPr>
          <w:rFonts w:ascii="Times New Roman" w:hAnsi="Times New Roman" w:eastAsia="仿宋_GB2312" w:cs="Times New Roman"/>
          <w:kern w:val="0"/>
          <w:sz w:val="32"/>
          <w:szCs w:val="32"/>
        </w:rPr>
        <w:t>，</w:t>
      </w:r>
      <w:r>
        <w:rPr>
          <w:rFonts w:hint="eastAsia" w:ascii="Times New Roman" w:hAnsi="Times New Roman" w:eastAsia="仿宋_GB2312" w:cs="Times New Roman"/>
          <w:kern w:val="0"/>
          <w:sz w:val="32"/>
          <w:szCs w:val="32"/>
        </w:rPr>
        <w:t>他亲自上阵，带领监管人员和技术人员24小时</w:t>
      </w:r>
      <w:r>
        <w:rPr>
          <w:rFonts w:ascii="Times New Roman" w:hAnsi="Times New Roman" w:eastAsia="仿宋_GB2312" w:cs="Times New Roman"/>
          <w:kern w:val="0"/>
          <w:sz w:val="32"/>
          <w:szCs w:val="32"/>
        </w:rPr>
        <w:t>驻扎</w:t>
      </w:r>
      <w:r>
        <w:rPr>
          <w:rFonts w:hint="eastAsia" w:ascii="Times New Roman" w:hAnsi="Times New Roman" w:eastAsia="仿宋_GB2312" w:cs="Times New Roman"/>
          <w:kern w:val="0"/>
          <w:sz w:val="32"/>
          <w:szCs w:val="32"/>
        </w:rPr>
        <w:t>在怀柔雁栖岛会场一线，第一时间协调，第一时间处理紧急情况，并完成</w:t>
      </w:r>
      <w:r>
        <w:rPr>
          <w:rFonts w:ascii="Times New Roman" w:hAnsi="Times New Roman" w:eastAsia="仿宋_GB2312" w:cs="Times New Roman"/>
          <w:kern w:val="0"/>
          <w:sz w:val="32"/>
          <w:szCs w:val="32"/>
        </w:rPr>
        <w:t>现场快速筛查检测样品559批次，结果均未见异常</w:t>
      </w:r>
      <w:r>
        <w:rPr>
          <w:rFonts w:hint="eastAsia" w:ascii="Times New Roman" w:hAnsi="Times New Roman" w:eastAsia="仿宋_GB2312" w:cs="Times New Roman"/>
          <w:kern w:val="0"/>
          <w:sz w:val="32"/>
          <w:szCs w:val="32"/>
        </w:rPr>
        <w:t>。真正</w:t>
      </w:r>
      <w:r>
        <w:rPr>
          <w:rFonts w:ascii="Times New Roman" w:hAnsi="Times New Roman" w:eastAsia="仿宋_GB2312" w:cs="Times New Roman"/>
          <w:kern w:val="0"/>
          <w:sz w:val="32"/>
          <w:szCs w:val="32"/>
        </w:rPr>
        <w:t>做到了严控</w:t>
      </w:r>
      <w:r>
        <w:rPr>
          <w:rFonts w:hint="eastAsia" w:ascii="Times New Roman" w:hAnsi="Times New Roman" w:eastAsia="仿宋_GB2312" w:cs="Times New Roman"/>
          <w:kern w:val="0"/>
          <w:sz w:val="32"/>
          <w:szCs w:val="32"/>
        </w:rPr>
        <w:t>风险，确保</w:t>
      </w:r>
      <w:r>
        <w:rPr>
          <w:rFonts w:ascii="Times New Roman" w:hAnsi="Times New Roman" w:eastAsia="仿宋_GB2312" w:cs="Times New Roman"/>
          <w:kern w:val="0"/>
          <w:sz w:val="32"/>
          <w:szCs w:val="32"/>
        </w:rPr>
        <w:t>“一带一路”</w:t>
      </w:r>
      <w:r>
        <w:rPr>
          <w:rFonts w:hint="eastAsia" w:ascii="Times New Roman" w:hAnsi="Times New Roman" w:eastAsia="仿宋_GB2312" w:cs="Times New Roman"/>
          <w:kern w:val="0"/>
          <w:sz w:val="32"/>
          <w:szCs w:val="32"/>
        </w:rPr>
        <w:t>峰会餐饮</w:t>
      </w:r>
      <w:r>
        <w:rPr>
          <w:rFonts w:ascii="Times New Roman" w:hAnsi="Times New Roman" w:eastAsia="仿宋_GB2312" w:cs="Times New Roman"/>
          <w:kern w:val="0"/>
          <w:sz w:val="32"/>
          <w:szCs w:val="32"/>
        </w:rPr>
        <w:t>食品安全供应</w:t>
      </w:r>
      <w:r>
        <w:rPr>
          <w:rFonts w:hint="eastAsia" w:ascii="Times New Roman" w:hAnsi="Times New Roman" w:eastAsia="仿宋_GB2312" w:cs="Times New Roman"/>
          <w:kern w:val="0"/>
          <w:sz w:val="32"/>
          <w:szCs w:val="32"/>
        </w:rPr>
        <w:t>万无一失</w:t>
      </w:r>
      <w:r>
        <w:rPr>
          <w:rFonts w:ascii="Times New Roman" w:hAnsi="Times New Roman" w:eastAsia="仿宋_GB2312" w:cs="Times New Roman"/>
          <w:kern w:val="0"/>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rPr>
        <w:t>郎志强同志凭借开拓进取、稳扎稳打的工作态度、无私奉献、兢兢业业的工作精神，率领工作团队充分发扬了敢打硬仗、能打硬仗的顽强作风，充分彰显了特别能吃苦，特别能战斗的奋战精神，充分诠释了肩负使命，坚忍不拔的钢铁意志，</w:t>
      </w:r>
      <w:r>
        <w:rPr>
          <w:rFonts w:hint="eastAsia" w:ascii="Times New Roman" w:hAnsi="Times New Roman" w:eastAsia="仿宋_GB2312" w:cs="Times New Roman"/>
          <w:bCs/>
          <w:sz w:val="32"/>
          <w:szCs w:val="32"/>
        </w:rPr>
        <w:t>始终未停下发展和前进的脚步，</w:t>
      </w:r>
      <w:r>
        <w:rPr>
          <w:rFonts w:ascii="Times New Roman" w:hAnsi="Times New Roman" w:eastAsia="仿宋_GB2312" w:cs="Times New Roman"/>
          <w:bCs/>
          <w:sz w:val="32"/>
          <w:szCs w:val="32"/>
        </w:rPr>
        <w:t>在</w:t>
      </w:r>
      <w:r>
        <w:rPr>
          <w:rFonts w:hint="eastAsia" w:ascii="Times New Roman" w:hAnsi="Times New Roman" w:eastAsia="仿宋_GB2312" w:cs="Times New Roman"/>
          <w:bCs/>
          <w:sz w:val="32"/>
          <w:szCs w:val="32"/>
        </w:rPr>
        <w:t>食品生产监管、</w:t>
      </w:r>
      <w:r>
        <w:rPr>
          <w:rFonts w:ascii="Times New Roman" w:hAnsi="Times New Roman" w:eastAsia="仿宋_GB2312" w:cs="Times New Roman"/>
          <w:bCs/>
          <w:sz w:val="32"/>
          <w:szCs w:val="32"/>
        </w:rPr>
        <w:t>技术支撑等</w:t>
      </w:r>
      <w:r>
        <w:rPr>
          <w:rFonts w:hint="eastAsia" w:ascii="Times New Roman" w:hAnsi="Times New Roman" w:eastAsia="仿宋_GB2312" w:cs="Times New Roman"/>
          <w:bCs/>
          <w:sz w:val="32"/>
          <w:szCs w:val="32"/>
        </w:rPr>
        <w:t>工作中始终追求卓越，稳步前行，充分展现出首都食药人的良好风采。</w:t>
      </w:r>
    </w:p>
    <w:p>
      <w:pPr>
        <w:widowControl/>
        <w:spacing w:line="560" w:lineRule="exact"/>
        <w:ind w:firstLine="640" w:firstLineChars="200"/>
        <w:rPr>
          <w:rFonts w:ascii="Times New Roman" w:hAnsi="Times New Roman" w:eastAsia="仿宋_GB2312" w:cs="Times New Roman"/>
          <w:kern w:val="0"/>
          <w:sz w:val="32"/>
          <w:szCs w:val="32"/>
        </w:rPr>
      </w:pPr>
    </w:p>
    <w:sectPr>
      <w:footerReference r:id="rId3" w:type="default"/>
      <w:pgSz w:w="11906" w:h="16838"/>
      <w:pgMar w:top="1440" w:right="2125" w:bottom="1440" w:left="184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566862"/>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Q3NGEwNGVlYjIwM2VhMDVlZGI5ZDQ2Mjg1MmE2YWEifQ=="/>
  </w:docVars>
  <w:rsids>
    <w:rsidRoot w:val="00A20DC0"/>
    <w:rsid w:val="000238B5"/>
    <w:rsid w:val="00066DF1"/>
    <w:rsid w:val="00080492"/>
    <w:rsid w:val="00082B31"/>
    <w:rsid w:val="000C7452"/>
    <w:rsid w:val="000D05EB"/>
    <w:rsid w:val="000E37D4"/>
    <w:rsid w:val="001021AB"/>
    <w:rsid w:val="00103110"/>
    <w:rsid w:val="001047BC"/>
    <w:rsid w:val="00105350"/>
    <w:rsid w:val="00162E51"/>
    <w:rsid w:val="0016471C"/>
    <w:rsid w:val="001652B3"/>
    <w:rsid w:val="00170E95"/>
    <w:rsid w:val="00181E9C"/>
    <w:rsid w:val="00193B0A"/>
    <w:rsid w:val="001B56C1"/>
    <w:rsid w:val="002259D7"/>
    <w:rsid w:val="002A0FC6"/>
    <w:rsid w:val="00364279"/>
    <w:rsid w:val="00381684"/>
    <w:rsid w:val="003C0A18"/>
    <w:rsid w:val="003E474E"/>
    <w:rsid w:val="00430489"/>
    <w:rsid w:val="00460A48"/>
    <w:rsid w:val="00461DE2"/>
    <w:rsid w:val="0048253B"/>
    <w:rsid w:val="0049560C"/>
    <w:rsid w:val="004A1F20"/>
    <w:rsid w:val="004E32E5"/>
    <w:rsid w:val="004F5289"/>
    <w:rsid w:val="0052104F"/>
    <w:rsid w:val="005514BB"/>
    <w:rsid w:val="00574808"/>
    <w:rsid w:val="005A6CD8"/>
    <w:rsid w:val="005E2705"/>
    <w:rsid w:val="00601B21"/>
    <w:rsid w:val="006A60BD"/>
    <w:rsid w:val="006B5477"/>
    <w:rsid w:val="006D0C0A"/>
    <w:rsid w:val="006D4661"/>
    <w:rsid w:val="006E2F3F"/>
    <w:rsid w:val="00700525"/>
    <w:rsid w:val="00701823"/>
    <w:rsid w:val="00736DC8"/>
    <w:rsid w:val="00751A4F"/>
    <w:rsid w:val="00765B0F"/>
    <w:rsid w:val="00773CFE"/>
    <w:rsid w:val="007A1702"/>
    <w:rsid w:val="007A6C78"/>
    <w:rsid w:val="007B1402"/>
    <w:rsid w:val="007D2A95"/>
    <w:rsid w:val="007F61E5"/>
    <w:rsid w:val="008372C2"/>
    <w:rsid w:val="008662F9"/>
    <w:rsid w:val="00891AA1"/>
    <w:rsid w:val="008B51CA"/>
    <w:rsid w:val="008D3769"/>
    <w:rsid w:val="008F08D2"/>
    <w:rsid w:val="008F7616"/>
    <w:rsid w:val="009308DD"/>
    <w:rsid w:val="00954A29"/>
    <w:rsid w:val="00970DE8"/>
    <w:rsid w:val="009B74B3"/>
    <w:rsid w:val="009C2590"/>
    <w:rsid w:val="00A20DC0"/>
    <w:rsid w:val="00A253F3"/>
    <w:rsid w:val="00AB2C35"/>
    <w:rsid w:val="00AB2DA4"/>
    <w:rsid w:val="00AD0112"/>
    <w:rsid w:val="00B34195"/>
    <w:rsid w:val="00B76B8C"/>
    <w:rsid w:val="00B7785E"/>
    <w:rsid w:val="00BA5FDF"/>
    <w:rsid w:val="00BE431C"/>
    <w:rsid w:val="00C72378"/>
    <w:rsid w:val="00C74F58"/>
    <w:rsid w:val="00C94BE3"/>
    <w:rsid w:val="00CE1AB1"/>
    <w:rsid w:val="00D35A5E"/>
    <w:rsid w:val="00D43794"/>
    <w:rsid w:val="00D45780"/>
    <w:rsid w:val="00D8104F"/>
    <w:rsid w:val="00D82105"/>
    <w:rsid w:val="00DA7F35"/>
    <w:rsid w:val="00DB6223"/>
    <w:rsid w:val="00DF727B"/>
    <w:rsid w:val="00E062A7"/>
    <w:rsid w:val="00E4789E"/>
    <w:rsid w:val="00E54C94"/>
    <w:rsid w:val="00E756E6"/>
    <w:rsid w:val="00E8071C"/>
    <w:rsid w:val="00E839CC"/>
    <w:rsid w:val="00E97DDD"/>
    <w:rsid w:val="00ED217C"/>
    <w:rsid w:val="00F021B9"/>
    <w:rsid w:val="00F3152D"/>
    <w:rsid w:val="00F464CB"/>
    <w:rsid w:val="00F950E9"/>
    <w:rsid w:val="00F97D64"/>
    <w:rsid w:val="00FA171F"/>
    <w:rsid w:val="00FB5F7D"/>
    <w:rsid w:val="20651585"/>
    <w:rsid w:val="7FC96A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1500</Words>
  <Characters>1521</Characters>
  <Lines>10</Lines>
  <Paragraphs>3</Paragraphs>
  <TotalTime>2</TotalTime>
  <ScaleCrop>false</ScaleCrop>
  <LinksUpToDate>false</LinksUpToDate>
  <CharactersWithSpaces>1521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2017-06-19T07:47:00Z</dcterms:created>
  <dc:creator>Lenovo</dc:creator>
  <cp:lastModifiedBy>微信用户</cp:lastModifiedBy>
  <dcterms:modified xsi:type="dcterms:W3CDTF">2024-05-24T03:17:39Z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FDC35B802EF0425585DB29DCCC81EF65_12</vt:lpwstr>
  </property>
</Properties>
</file>