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95A" w:rsidRDefault="000E6B7E" w:rsidP="000E6B7E">
      <w:pPr>
        <w:jc w:val="center"/>
        <w:rPr>
          <w:rFonts w:ascii="黑体" w:eastAsia="黑体" w:hAnsi="黑体"/>
          <w:sz w:val="44"/>
          <w:szCs w:val="44"/>
        </w:rPr>
      </w:pPr>
      <w:r w:rsidRPr="00485E82">
        <w:rPr>
          <w:rFonts w:ascii="黑体" w:eastAsia="黑体" w:hAnsi="黑体" w:hint="eastAsia"/>
          <w:sz w:val="44"/>
          <w:szCs w:val="44"/>
        </w:rPr>
        <w:t>辛志峰</w:t>
      </w:r>
      <w:r w:rsidR="00627F1F">
        <w:rPr>
          <w:rFonts w:ascii="黑体" w:eastAsia="黑体" w:hAnsi="黑体" w:hint="eastAsia"/>
          <w:sz w:val="44"/>
          <w:szCs w:val="44"/>
        </w:rPr>
        <w:t>同志先进</w:t>
      </w:r>
      <w:r w:rsidR="00485E82">
        <w:rPr>
          <w:rFonts w:ascii="黑体" w:eastAsia="黑体" w:hAnsi="黑体" w:hint="eastAsia"/>
          <w:sz w:val="44"/>
          <w:szCs w:val="44"/>
        </w:rPr>
        <w:t>事迹</w:t>
      </w:r>
    </w:p>
    <w:p w:rsidR="00485E82" w:rsidRPr="00485E82" w:rsidRDefault="00485E82" w:rsidP="000E6B7E">
      <w:pPr>
        <w:jc w:val="center"/>
        <w:rPr>
          <w:rFonts w:ascii="楷体_GB2312" w:eastAsia="楷体_GB2312" w:hAnsi="黑体"/>
          <w:sz w:val="32"/>
          <w:szCs w:val="32"/>
        </w:rPr>
      </w:pPr>
      <w:r w:rsidRPr="00485E82">
        <w:rPr>
          <w:rFonts w:ascii="楷体_GB2312" w:eastAsia="楷体_GB2312" w:hAnsi="黑体" w:hint="eastAsia"/>
          <w:sz w:val="32"/>
          <w:szCs w:val="32"/>
        </w:rPr>
        <w:t>北京市</w:t>
      </w:r>
      <w:proofErr w:type="gramStart"/>
      <w:r w:rsidRPr="00485E82">
        <w:rPr>
          <w:rFonts w:ascii="楷体_GB2312" w:eastAsia="楷体_GB2312" w:hAnsi="黑体" w:hint="eastAsia"/>
          <w:sz w:val="32"/>
          <w:szCs w:val="32"/>
        </w:rPr>
        <w:t>大兴区</w:t>
      </w:r>
      <w:proofErr w:type="gramEnd"/>
      <w:r w:rsidRPr="00485E82">
        <w:rPr>
          <w:rFonts w:ascii="楷体_GB2312" w:eastAsia="楷体_GB2312" w:hAnsi="黑体" w:hint="eastAsia"/>
          <w:sz w:val="32"/>
          <w:szCs w:val="32"/>
        </w:rPr>
        <w:t>食品药品监督管理局</w:t>
      </w:r>
    </w:p>
    <w:p w:rsidR="00485E82" w:rsidRPr="00485E82" w:rsidRDefault="00485E82" w:rsidP="000E6B7E">
      <w:pPr>
        <w:jc w:val="center"/>
        <w:rPr>
          <w:rFonts w:ascii="黑体" w:eastAsia="黑体" w:hAnsi="黑体"/>
          <w:sz w:val="44"/>
          <w:szCs w:val="44"/>
        </w:rPr>
      </w:pPr>
    </w:p>
    <w:p w:rsidR="000E6B7E" w:rsidRPr="00485E82" w:rsidRDefault="000E6B7E" w:rsidP="006D072C">
      <w:pPr>
        <w:spacing w:line="560" w:lineRule="exact"/>
        <w:ind w:firstLine="660"/>
        <w:rPr>
          <w:rFonts w:ascii="仿宋_GB2312" w:eastAsia="仿宋_GB2312"/>
          <w:sz w:val="32"/>
          <w:szCs w:val="32"/>
        </w:rPr>
      </w:pPr>
      <w:r w:rsidRPr="00485E82">
        <w:rPr>
          <w:rFonts w:ascii="仿宋_GB2312" w:eastAsia="仿宋_GB2312" w:hint="eastAsia"/>
          <w:sz w:val="32"/>
          <w:szCs w:val="32"/>
        </w:rPr>
        <w:t>辛志峰同志</w:t>
      </w:r>
      <w:r w:rsidR="0014373E" w:rsidRPr="00485E82">
        <w:rPr>
          <w:rFonts w:ascii="仿宋_GB2312" w:eastAsia="仿宋_GB2312" w:hint="eastAsia"/>
          <w:sz w:val="32"/>
          <w:szCs w:val="32"/>
        </w:rPr>
        <w:t>现为</w:t>
      </w:r>
      <w:proofErr w:type="gramStart"/>
      <w:r w:rsidRPr="00485E82">
        <w:rPr>
          <w:rFonts w:ascii="仿宋_GB2312" w:eastAsia="仿宋_GB2312" w:hint="eastAsia"/>
          <w:sz w:val="32"/>
          <w:szCs w:val="32"/>
        </w:rPr>
        <w:t>大兴区</w:t>
      </w:r>
      <w:proofErr w:type="gramEnd"/>
      <w:r w:rsidRPr="00485E82">
        <w:rPr>
          <w:rFonts w:ascii="仿宋_GB2312" w:eastAsia="仿宋_GB2312" w:hint="eastAsia"/>
          <w:sz w:val="32"/>
          <w:szCs w:val="32"/>
        </w:rPr>
        <w:t>食品药品监督管理局综合协调科科长。几年来，在局党组的正确领导下，团结和带领全科同志，充分发挥食品药品安全综合组织、内外协调作用，努力当好领导食药安全工作的参谋助手，取得一定成绩，受到领导和同志的广泛认可和肯定。</w:t>
      </w:r>
    </w:p>
    <w:p w:rsidR="001508B7" w:rsidRPr="002348E1" w:rsidRDefault="001508B7" w:rsidP="006D072C">
      <w:pPr>
        <w:adjustRightInd w:val="0"/>
        <w:snapToGrid w:val="0"/>
        <w:spacing w:line="560" w:lineRule="exact"/>
        <w:ind w:firstLineChars="147" w:firstLine="470"/>
        <w:rPr>
          <w:rFonts w:ascii="黑体" w:eastAsia="黑体" w:hAnsi="黑体"/>
          <w:sz w:val="32"/>
          <w:szCs w:val="32"/>
        </w:rPr>
      </w:pPr>
      <w:r w:rsidRPr="002348E1">
        <w:rPr>
          <w:rFonts w:ascii="黑体" w:eastAsia="黑体" w:hAnsi="黑体" w:hint="eastAsia"/>
          <w:sz w:val="32"/>
          <w:szCs w:val="32"/>
        </w:rPr>
        <w:t>一、发挥参谋作用，完善食药安全监管体制机制，夯实工作基础</w:t>
      </w:r>
    </w:p>
    <w:p w:rsidR="001508B7" w:rsidRPr="00485E82" w:rsidRDefault="001508B7" w:rsidP="006D072C">
      <w:pPr>
        <w:adjustRightInd w:val="0"/>
        <w:snapToGrid w:val="0"/>
        <w:spacing w:line="560" w:lineRule="exact"/>
        <w:ind w:firstLineChars="147" w:firstLine="470"/>
        <w:rPr>
          <w:rFonts w:ascii="仿宋_GB2312" w:eastAsia="仿宋_GB2312"/>
          <w:sz w:val="32"/>
          <w:szCs w:val="32"/>
        </w:rPr>
      </w:pPr>
      <w:r w:rsidRPr="00485E82">
        <w:rPr>
          <w:rFonts w:ascii="仿宋_GB2312" w:eastAsia="仿宋_GB2312" w:hint="eastAsia"/>
          <w:sz w:val="32"/>
          <w:szCs w:val="32"/>
        </w:rPr>
        <w:t xml:space="preserve"> 综合协调</w:t>
      </w:r>
      <w:proofErr w:type="gramStart"/>
      <w:r w:rsidRPr="00485E82">
        <w:rPr>
          <w:rFonts w:ascii="仿宋_GB2312" w:eastAsia="仿宋_GB2312" w:hint="eastAsia"/>
          <w:sz w:val="32"/>
          <w:szCs w:val="32"/>
        </w:rPr>
        <w:t>科承担区</w:t>
      </w:r>
      <w:proofErr w:type="gramEnd"/>
      <w:r w:rsidRPr="00485E82">
        <w:rPr>
          <w:rFonts w:ascii="仿宋_GB2312" w:eastAsia="仿宋_GB2312" w:hint="eastAsia"/>
          <w:sz w:val="32"/>
          <w:szCs w:val="32"/>
        </w:rPr>
        <w:t>食品药品安全委员会办公室具体工作，辛志峰充分发挥领导参谋助手作用，完善全区食品药品安全监管体制机制，夯实工作基础。一是食品药品监管体制改革后，面对新形式，积极建议出台并起草了《进一步完善大兴区食品药品监管体制工作意见》及《北京市大兴区强化镇政府、街道办事处食品安全监管属地责任意见》等规范性文件</w:t>
      </w:r>
      <w:r w:rsidR="006725A6" w:rsidRPr="00485E82">
        <w:rPr>
          <w:rFonts w:ascii="仿宋_GB2312" w:eastAsia="仿宋_GB2312" w:hint="eastAsia"/>
          <w:sz w:val="32"/>
          <w:szCs w:val="32"/>
        </w:rPr>
        <w:t>并报区政府常务会审核印发</w:t>
      </w:r>
      <w:r w:rsidRPr="00485E82">
        <w:rPr>
          <w:rFonts w:ascii="仿宋_GB2312" w:eastAsia="仿宋_GB2312" w:hint="eastAsia"/>
          <w:sz w:val="32"/>
          <w:szCs w:val="32"/>
        </w:rPr>
        <w:t>，</w:t>
      </w:r>
      <w:r w:rsidR="006725A6" w:rsidRPr="00485E82">
        <w:rPr>
          <w:rFonts w:ascii="仿宋_GB2312" w:eastAsia="仿宋_GB2312" w:hint="eastAsia"/>
          <w:sz w:val="32"/>
          <w:szCs w:val="32"/>
        </w:rPr>
        <w:t>以</w:t>
      </w:r>
      <w:r w:rsidR="00AF5EB4" w:rsidRPr="00485E82">
        <w:rPr>
          <w:rFonts w:ascii="仿宋_GB2312" w:eastAsia="仿宋_GB2312" w:hint="eastAsia"/>
          <w:sz w:val="32"/>
          <w:szCs w:val="32"/>
        </w:rPr>
        <w:t>区</w:t>
      </w:r>
      <w:r w:rsidR="006725A6" w:rsidRPr="00485E82">
        <w:rPr>
          <w:rFonts w:ascii="仿宋_GB2312" w:eastAsia="仿宋_GB2312" w:hint="eastAsia"/>
          <w:sz w:val="32"/>
          <w:szCs w:val="32"/>
        </w:rPr>
        <w:t>政府文件形式完善工作机制，</w:t>
      </w:r>
      <w:proofErr w:type="gramStart"/>
      <w:r w:rsidR="006725A6" w:rsidRPr="00485E82">
        <w:rPr>
          <w:rFonts w:ascii="仿宋_GB2312" w:eastAsia="仿宋_GB2312" w:hint="eastAsia"/>
          <w:sz w:val="32"/>
          <w:szCs w:val="32"/>
        </w:rPr>
        <w:t>明确部门</w:t>
      </w:r>
      <w:proofErr w:type="gramEnd"/>
      <w:r w:rsidR="006725A6" w:rsidRPr="00485E82">
        <w:rPr>
          <w:rFonts w:ascii="仿宋_GB2312" w:eastAsia="仿宋_GB2312" w:hint="eastAsia"/>
          <w:sz w:val="32"/>
          <w:szCs w:val="32"/>
        </w:rPr>
        <w:t>和属地责任，巩固改革成果；二是</w:t>
      </w:r>
      <w:r w:rsidR="000951EC" w:rsidRPr="00485E82">
        <w:rPr>
          <w:rFonts w:ascii="仿宋_GB2312" w:eastAsia="仿宋_GB2312" w:hint="eastAsia"/>
          <w:sz w:val="32"/>
          <w:szCs w:val="32"/>
        </w:rPr>
        <w:t>建议并协调食品药品安全委员会相关成员单位</w:t>
      </w:r>
      <w:r w:rsidR="006725A6" w:rsidRPr="00485E82">
        <w:rPr>
          <w:rFonts w:ascii="仿宋_GB2312" w:eastAsia="仿宋_GB2312" w:hint="eastAsia"/>
          <w:sz w:val="32"/>
          <w:szCs w:val="32"/>
        </w:rPr>
        <w:t>认真研究新形势、新机制</w:t>
      </w:r>
      <w:proofErr w:type="gramStart"/>
      <w:r w:rsidR="006725A6" w:rsidRPr="00485E82">
        <w:rPr>
          <w:rFonts w:ascii="仿宋_GB2312" w:eastAsia="仿宋_GB2312" w:hint="eastAsia"/>
          <w:sz w:val="32"/>
          <w:szCs w:val="32"/>
        </w:rPr>
        <w:t>下食品</w:t>
      </w:r>
      <w:proofErr w:type="gramEnd"/>
      <w:r w:rsidR="006725A6" w:rsidRPr="00485E82">
        <w:rPr>
          <w:rFonts w:ascii="仿宋_GB2312" w:eastAsia="仿宋_GB2312" w:hint="eastAsia"/>
          <w:sz w:val="32"/>
          <w:szCs w:val="32"/>
        </w:rPr>
        <w:t>药品安全工作特点，</w:t>
      </w:r>
      <w:r w:rsidR="000951EC" w:rsidRPr="00485E82">
        <w:rPr>
          <w:rFonts w:ascii="仿宋_GB2312" w:eastAsia="仿宋_GB2312" w:hint="eastAsia"/>
          <w:sz w:val="32"/>
          <w:szCs w:val="32"/>
        </w:rPr>
        <w:t>进一步</w:t>
      </w:r>
      <w:proofErr w:type="gramStart"/>
      <w:r w:rsidR="000951EC" w:rsidRPr="00485E82">
        <w:rPr>
          <w:rFonts w:ascii="仿宋_GB2312" w:eastAsia="仿宋_GB2312" w:hint="eastAsia"/>
          <w:sz w:val="32"/>
          <w:szCs w:val="32"/>
        </w:rPr>
        <w:t>明确部门</w:t>
      </w:r>
      <w:proofErr w:type="gramEnd"/>
      <w:r w:rsidR="000951EC" w:rsidRPr="00485E82">
        <w:rPr>
          <w:rFonts w:ascii="仿宋_GB2312" w:eastAsia="仿宋_GB2312" w:hint="eastAsia"/>
          <w:sz w:val="32"/>
          <w:szCs w:val="32"/>
        </w:rPr>
        <w:t>监管职责，全面梳理、修改、完善食品药品安全议事协调、形势会商、信息通报、联合执法、隐患排查、事故处置、</w:t>
      </w:r>
      <w:r w:rsidR="00AF5EB4" w:rsidRPr="00485E82">
        <w:rPr>
          <w:rFonts w:ascii="仿宋_GB2312" w:eastAsia="仿宋_GB2312" w:hint="eastAsia"/>
          <w:sz w:val="32"/>
          <w:szCs w:val="32"/>
        </w:rPr>
        <w:t>责任约谈、</w:t>
      </w:r>
      <w:r w:rsidR="000951EC" w:rsidRPr="00485E82">
        <w:rPr>
          <w:rFonts w:ascii="仿宋_GB2312" w:eastAsia="仿宋_GB2312" w:hint="eastAsia"/>
          <w:sz w:val="32"/>
          <w:szCs w:val="32"/>
        </w:rPr>
        <w:t>督察考核、责任追究制度，有效构建全区各部门、各属地职</w:t>
      </w:r>
      <w:r w:rsidR="000951EC" w:rsidRPr="00485E82">
        <w:rPr>
          <w:rFonts w:ascii="仿宋_GB2312" w:eastAsia="仿宋_GB2312" w:hint="eastAsia"/>
          <w:sz w:val="32"/>
          <w:szCs w:val="32"/>
        </w:rPr>
        <w:lastRenderedPageBreak/>
        <w:t>责分工明确，密切沟通配合、依法行使职权，承担</w:t>
      </w:r>
      <w:r w:rsidR="00AF5EB4" w:rsidRPr="00485E82">
        <w:rPr>
          <w:rFonts w:ascii="仿宋_GB2312" w:eastAsia="仿宋_GB2312" w:hint="eastAsia"/>
          <w:sz w:val="32"/>
          <w:szCs w:val="32"/>
        </w:rPr>
        <w:t>工作</w:t>
      </w:r>
      <w:r w:rsidR="000951EC" w:rsidRPr="00485E82">
        <w:rPr>
          <w:rFonts w:ascii="仿宋_GB2312" w:eastAsia="仿宋_GB2312" w:hint="eastAsia"/>
          <w:sz w:val="32"/>
          <w:szCs w:val="32"/>
        </w:rPr>
        <w:t>责任的食品药品安全全程联动工作机制；</w:t>
      </w:r>
      <w:r w:rsidR="00DB558A" w:rsidRPr="00485E82">
        <w:rPr>
          <w:rFonts w:ascii="仿宋_GB2312" w:eastAsia="仿宋_GB2312" w:hint="eastAsia"/>
          <w:sz w:val="32"/>
          <w:szCs w:val="32"/>
        </w:rPr>
        <w:t>三是积极履行科室工作职责，指导督促镇（街道）食品药品安全委员会办公室完善工作机制，健全工作网络，</w:t>
      </w:r>
      <w:r w:rsidR="00AD6917" w:rsidRPr="00485E82">
        <w:rPr>
          <w:rFonts w:ascii="仿宋_GB2312" w:eastAsia="仿宋_GB2312" w:hint="eastAsia"/>
          <w:sz w:val="32"/>
          <w:szCs w:val="32"/>
        </w:rPr>
        <w:t>在所有村、社区建立食品药品安全信息员队伍</w:t>
      </w:r>
      <w:r w:rsidRPr="00485E82">
        <w:rPr>
          <w:rFonts w:ascii="仿宋_GB2312" w:eastAsia="仿宋_GB2312" w:hint="eastAsia"/>
          <w:sz w:val="32"/>
          <w:szCs w:val="32"/>
        </w:rPr>
        <w:t>，</w:t>
      </w:r>
      <w:r w:rsidR="00AF5EB4" w:rsidRPr="00485E82">
        <w:rPr>
          <w:rFonts w:ascii="仿宋_GB2312" w:eastAsia="仿宋_GB2312" w:hint="eastAsia"/>
          <w:sz w:val="32"/>
          <w:szCs w:val="32"/>
        </w:rPr>
        <w:t>食品药品安全监管网络</w:t>
      </w:r>
      <w:r w:rsidRPr="00485E82">
        <w:rPr>
          <w:rFonts w:ascii="仿宋_GB2312" w:eastAsia="仿宋_GB2312" w:hint="eastAsia"/>
          <w:sz w:val="32"/>
          <w:szCs w:val="32"/>
        </w:rPr>
        <w:t>延伸到</w:t>
      </w:r>
      <w:proofErr w:type="gramStart"/>
      <w:r w:rsidRPr="00485E82">
        <w:rPr>
          <w:rFonts w:ascii="仿宋_GB2312" w:eastAsia="仿宋_GB2312" w:hint="eastAsia"/>
          <w:sz w:val="32"/>
          <w:szCs w:val="32"/>
        </w:rPr>
        <w:t>最</w:t>
      </w:r>
      <w:proofErr w:type="gramEnd"/>
      <w:r w:rsidRPr="00485E82">
        <w:rPr>
          <w:rFonts w:ascii="仿宋_GB2312" w:eastAsia="仿宋_GB2312" w:hint="eastAsia"/>
          <w:sz w:val="32"/>
          <w:szCs w:val="32"/>
        </w:rPr>
        <w:t>基层</w:t>
      </w:r>
      <w:r w:rsidR="00AF5EB4" w:rsidRPr="00485E82">
        <w:rPr>
          <w:rFonts w:ascii="仿宋_GB2312" w:eastAsia="仿宋_GB2312" w:hint="eastAsia"/>
          <w:sz w:val="32"/>
          <w:szCs w:val="32"/>
        </w:rPr>
        <w:t>，为全面做好全区食品药品安全工作奠定了坚实基础。</w:t>
      </w:r>
      <w:r w:rsidR="0014373E" w:rsidRPr="00485E82">
        <w:rPr>
          <w:rFonts w:ascii="仿宋_GB2312" w:eastAsia="仿宋_GB2312" w:hint="eastAsia"/>
          <w:sz w:val="32"/>
          <w:szCs w:val="32"/>
        </w:rPr>
        <w:t>区食药局成立以来</w:t>
      </w:r>
      <w:r w:rsidR="00AF5EB4" w:rsidRPr="00485E82">
        <w:rPr>
          <w:rFonts w:ascii="仿宋_GB2312" w:eastAsia="仿宋_GB2312" w:hint="eastAsia"/>
          <w:sz w:val="32"/>
          <w:szCs w:val="32"/>
        </w:rPr>
        <w:t>，</w:t>
      </w:r>
      <w:proofErr w:type="gramStart"/>
      <w:r w:rsidR="00AF5EB4" w:rsidRPr="00485E82">
        <w:rPr>
          <w:rFonts w:ascii="仿宋_GB2312" w:eastAsia="仿宋_GB2312" w:hint="eastAsia"/>
          <w:sz w:val="32"/>
          <w:szCs w:val="32"/>
        </w:rPr>
        <w:t>大兴区</w:t>
      </w:r>
      <w:proofErr w:type="gramEnd"/>
      <w:r w:rsidR="00AF5EB4" w:rsidRPr="00485E82">
        <w:rPr>
          <w:rFonts w:ascii="仿宋_GB2312" w:eastAsia="仿宋_GB2312" w:hint="eastAsia"/>
          <w:sz w:val="32"/>
          <w:szCs w:val="32"/>
        </w:rPr>
        <w:t>在历次市食品药品安全考核中都取得了优秀的成绩，受到广大群众和上级领导的高度肯定。</w:t>
      </w:r>
    </w:p>
    <w:p w:rsidR="007E010B" w:rsidRPr="002348E1" w:rsidRDefault="007E010B" w:rsidP="006D072C">
      <w:pPr>
        <w:adjustRightInd w:val="0"/>
        <w:snapToGrid w:val="0"/>
        <w:spacing w:line="560" w:lineRule="exact"/>
        <w:ind w:firstLineChars="147" w:firstLine="470"/>
        <w:rPr>
          <w:rFonts w:ascii="黑体" w:eastAsia="黑体" w:hAnsi="黑体"/>
          <w:sz w:val="32"/>
          <w:szCs w:val="32"/>
        </w:rPr>
      </w:pPr>
      <w:r w:rsidRPr="002348E1">
        <w:rPr>
          <w:rFonts w:ascii="黑体" w:eastAsia="黑体" w:hAnsi="黑体" w:hint="eastAsia"/>
          <w:sz w:val="32"/>
          <w:szCs w:val="32"/>
        </w:rPr>
        <w:t>二、积极开展食品药品安全</w:t>
      </w:r>
      <w:r w:rsidR="00B96C6E" w:rsidRPr="002348E1">
        <w:rPr>
          <w:rFonts w:ascii="黑体" w:eastAsia="黑体" w:hAnsi="黑体" w:hint="eastAsia"/>
          <w:sz w:val="32"/>
          <w:szCs w:val="32"/>
        </w:rPr>
        <w:t>组织</w:t>
      </w:r>
      <w:r w:rsidRPr="002348E1">
        <w:rPr>
          <w:rFonts w:ascii="黑体" w:eastAsia="黑体" w:hAnsi="黑体" w:hint="eastAsia"/>
          <w:sz w:val="32"/>
          <w:szCs w:val="32"/>
        </w:rPr>
        <w:t>协调，保障各项工作落实到位</w:t>
      </w:r>
    </w:p>
    <w:p w:rsidR="004368C2" w:rsidRPr="00485E82" w:rsidRDefault="007E010B" w:rsidP="006D072C">
      <w:pPr>
        <w:adjustRightInd w:val="0"/>
        <w:snapToGrid w:val="0"/>
        <w:spacing w:line="560" w:lineRule="exact"/>
        <w:ind w:firstLineChars="147" w:firstLine="470"/>
        <w:rPr>
          <w:rFonts w:ascii="仿宋_GB2312" w:eastAsia="仿宋_GB2312"/>
          <w:sz w:val="32"/>
          <w:szCs w:val="32"/>
        </w:rPr>
      </w:pPr>
      <w:r w:rsidRPr="00485E82">
        <w:rPr>
          <w:rFonts w:ascii="仿宋_GB2312" w:eastAsia="仿宋_GB2312" w:hint="eastAsia"/>
          <w:sz w:val="32"/>
          <w:szCs w:val="32"/>
        </w:rPr>
        <w:t>一是按照上级相关部署及时</w:t>
      </w:r>
      <w:r w:rsidR="004368C2" w:rsidRPr="00485E82">
        <w:rPr>
          <w:rFonts w:ascii="仿宋_GB2312" w:eastAsia="仿宋_GB2312" w:hint="eastAsia"/>
          <w:sz w:val="32"/>
          <w:szCs w:val="32"/>
        </w:rPr>
        <w:t>制定下发全区</w:t>
      </w:r>
      <w:r w:rsidR="00C5545D" w:rsidRPr="00485E82">
        <w:rPr>
          <w:rFonts w:ascii="仿宋_GB2312" w:eastAsia="仿宋_GB2312" w:hint="eastAsia"/>
          <w:sz w:val="32"/>
          <w:szCs w:val="32"/>
        </w:rPr>
        <w:t>食品药品安全</w:t>
      </w:r>
      <w:r w:rsidR="004368C2" w:rsidRPr="00485E82">
        <w:rPr>
          <w:rFonts w:ascii="仿宋_GB2312" w:eastAsia="仿宋_GB2312" w:hint="eastAsia"/>
          <w:sz w:val="32"/>
          <w:szCs w:val="32"/>
        </w:rPr>
        <w:t>工作计划</w:t>
      </w:r>
      <w:r w:rsidR="0014373E" w:rsidRPr="00485E82">
        <w:rPr>
          <w:rFonts w:ascii="仿宋_GB2312" w:eastAsia="仿宋_GB2312" w:hint="eastAsia"/>
          <w:sz w:val="32"/>
          <w:szCs w:val="32"/>
        </w:rPr>
        <w:t>和重点工作安排</w:t>
      </w:r>
      <w:r w:rsidR="004368C2" w:rsidRPr="00485E82">
        <w:rPr>
          <w:rFonts w:ascii="仿宋_GB2312" w:eastAsia="仿宋_GB2312" w:hint="eastAsia"/>
          <w:sz w:val="32"/>
          <w:szCs w:val="32"/>
        </w:rPr>
        <w:t>，</w:t>
      </w:r>
      <w:r w:rsidR="00C5545D" w:rsidRPr="00485E82">
        <w:rPr>
          <w:rFonts w:ascii="仿宋_GB2312" w:eastAsia="仿宋_GB2312" w:hint="eastAsia"/>
          <w:sz w:val="32"/>
          <w:szCs w:val="32"/>
        </w:rPr>
        <w:t>明确工作目标、重点任务</w:t>
      </w:r>
      <w:r w:rsidR="00B96C6E" w:rsidRPr="00485E82">
        <w:rPr>
          <w:rFonts w:ascii="仿宋_GB2312" w:eastAsia="仿宋_GB2312" w:hint="eastAsia"/>
          <w:sz w:val="32"/>
          <w:szCs w:val="32"/>
        </w:rPr>
        <w:t>以及部门和属地职责</w:t>
      </w:r>
      <w:r w:rsidR="00C5545D" w:rsidRPr="00485E82">
        <w:rPr>
          <w:rFonts w:ascii="仿宋_GB2312" w:eastAsia="仿宋_GB2312" w:hint="eastAsia"/>
          <w:sz w:val="32"/>
          <w:szCs w:val="32"/>
        </w:rPr>
        <w:t>，实现全区食药工作</w:t>
      </w:r>
      <w:r w:rsidR="00B96C6E" w:rsidRPr="00485E82">
        <w:rPr>
          <w:rFonts w:ascii="仿宋_GB2312" w:eastAsia="仿宋_GB2312" w:hint="eastAsia"/>
          <w:sz w:val="32"/>
          <w:szCs w:val="32"/>
        </w:rPr>
        <w:t>部署统筹到位，组织协调到位；二是坚持问题导向，积极建议并组织开展重要活动、重大节日、重点食品和药店专项</w:t>
      </w:r>
      <w:proofErr w:type="gramStart"/>
      <w:r w:rsidR="00B96C6E" w:rsidRPr="00485E82">
        <w:rPr>
          <w:rFonts w:ascii="仿宋_GB2312" w:eastAsia="仿宋_GB2312" w:hint="eastAsia"/>
          <w:sz w:val="32"/>
          <w:szCs w:val="32"/>
        </w:rPr>
        <w:t>治理整治</w:t>
      </w:r>
      <w:proofErr w:type="gramEnd"/>
      <w:r w:rsidR="00B96C6E" w:rsidRPr="00485E82">
        <w:rPr>
          <w:rFonts w:ascii="仿宋_GB2312" w:eastAsia="仿宋_GB2312" w:hint="eastAsia"/>
          <w:sz w:val="32"/>
          <w:szCs w:val="32"/>
        </w:rPr>
        <w:t>工作以及区级食品安全监督抽检工作，及时发现和清除食药安全隐患，严厉打击危害食品药品安全违法行为</w:t>
      </w:r>
      <w:r w:rsidR="0014373E" w:rsidRPr="00485E82">
        <w:rPr>
          <w:rFonts w:ascii="仿宋_GB2312" w:eastAsia="仿宋_GB2312" w:hint="eastAsia"/>
          <w:sz w:val="32"/>
          <w:szCs w:val="32"/>
        </w:rPr>
        <w:t>，</w:t>
      </w:r>
      <w:r w:rsidR="00B96C6E" w:rsidRPr="00485E82">
        <w:rPr>
          <w:rFonts w:ascii="仿宋_GB2312" w:eastAsia="仿宋_GB2312" w:hint="eastAsia"/>
          <w:sz w:val="32"/>
          <w:szCs w:val="32"/>
        </w:rPr>
        <w:t>保障全区食品药品安全；三是带领科室工作人员积极做好区食品药品安全委员会办公室会议</w:t>
      </w:r>
      <w:r w:rsidR="0014373E" w:rsidRPr="00485E82">
        <w:rPr>
          <w:rFonts w:ascii="仿宋_GB2312" w:eastAsia="仿宋_GB2312" w:hint="eastAsia"/>
          <w:sz w:val="32"/>
          <w:szCs w:val="32"/>
        </w:rPr>
        <w:t>组织</w:t>
      </w:r>
      <w:r w:rsidR="00B96C6E" w:rsidRPr="00485E82">
        <w:rPr>
          <w:rFonts w:ascii="仿宋_GB2312" w:eastAsia="仿宋_GB2312" w:hint="eastAsia"/>
          <w:sz w:val="32"/>
          <w:szCs w:val="32"/>
        </w:rPr>
        <w:t>、日常工作</w:t>
      </w:r>
      <w:r w:rsidR="0014373E" w:rsidRPr="00485E82">
        <w:rPr>
          <w:rFonts w:ascii="仿宋_GB2312" w:eastAsia="仿宋_GB2312" w:hint="eastAsia"/>
          <w:sz w:val="32"/>
          <w:szCs w:val="32"/>
        </w:rPr>
        <w:t>协调</w:t>
      </w:r>
      <w:r w:rsidR="00B96C6E" w:rsidRPr="00485E82">
        <w:rPr>
          <w:rFonts w:ascii="仿宋_GB2312" w:eastAsia="仿宋_GB2312" w:hint="eastAsia"/>
          <w:sz w:val="32"/>
          <w:szCs w:val="32"/>
        </w:rPr>
        <w:t>、年底督察考核等其他各项工作，</w:t>
      </w:r>
      <w:r w:rsidR="0014373E" w:rsidRPr="00485E82">
        <w:rPr>
          <w:rFonts w:ascii="仿宋_GB2312" w:eastAsia="仿宋_GB2312" w:hint="eastAsia"/>
          <w:sz w:val="32"/>
          <w:szCs w:val="32"/>
        </w:rPr>
        <w:t>充分</w:t>
      </w:r>
      <w:r w:rsidR="001A44AE" w:rsidRPr="00485E82">
        <w:rPr>
          <w:rFonts w:ascii="仿宋_GB2312" w:eastAsia="仿宋_GB2312" w:hint="eastAsia"/>
          <w:sz w:val="32"/>
          <w:szCs w:val="32"/>
        </w:rPr>
        <w:t>保障全区食品药品安全综合协调机制运行到位，有效发挥作用</w:t>
      </w:r>
      <w:r w:rsidR="004368C2" w:rsidRPr="00485E82">
        <w:rPr>
          <w:rFonts w:ascii="仿宋_GB2312" w:eastAsia="仿宋_GB2312" w:hint="eastAsia"/>
          <w:sz w:val="32"/>
          <w:szCs w:val="32"/>
        </w:rPr>
        <w:t>。</w:t>
      </w:r>
    </w:p>
    <w:p w:rsidR="0014373E" w:rsidRPr="002348E1" w:rsidRDefault="0014373E" w:rsidP="0014373E">
      <w:pPr>
        <w:pStyle w:val="a5"/>
        <w:numPr>
          <w:ilvl w:val="0"/>
          <w:numId w:val="2"/>
        </w:numPr>
        <w:adjustRightInd w:val="0"/>
        <w:snapToGrid w:val="0"/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2348E1">
        <w:rPr>
          <w:rFonts w:ascii="黑体" w:eastAsia="黑体" w:hAnsi="黑体" w:hint="eastAsia"/>
          <w:sz w:val="32"/>
          <w:szCs w:val="32"/>
        </w:rPr>
        <w:t>坚决</w:t>
      </w:r>
      <w:r w:rsidR="00BD6ECD" w:rsidRPr="002348E1">
        <w:rPr>
          <w:rFonts w:ascii="黑体" w:eastAsia="黑体" w:hAnsi="黑体" w:hint="eastAsia"/>
          <w:sz w:val="32"/>
          <w:szCs w:val="32"/>
        </w:rPr>
        <w:t>服从上级领导安排，</w:t>
      </w:r>
      <w:r w:rsidRPr="002348E1">
        <w:rPr>
          <w:rFonts w:ascii="黑体" w:eastAsia="黑体" w:hAnsi="黑体" w:hint="eastAsia"/>
          <w:sz w:val="32"/>
          <w:szCs w:val="32"/>
        </w:rPr>
        <w:t>圆满</w:t>
      </w:r>
      <w:r w:rsidR="00BD6ECD" w:rsidRPr="002348E1">
        <w:rPr>
          <w:rFonts w:ascii="黑体" w:eastAsia="黑体" w:hAnsi="黑体" w:hint="eastAsia"/>
          <w:sz w:val="32"/>
          <w:szCs w:val="32"/>
        </w:rPr>
        <w:t>完成其他各项工作</w:t>
      </w:r>
    </w:p>
    <w:p w:rsidR="006D072C" w:rsidRPr="00485E82" w:rsidRDefault="00BD6ECD" w:rsidP="00627F1F">
      <w:pPr>
        <w:widowControl/>
        <w:spacing w:line="560" w:lineRule="exact"/>
        <w:ind w:firstLine="482"/>
        <w:rPr>
          <w:rFonts w:ascii="仿宋_GB2312" w:eastAsia="仿宋_GB2312"/>
          <w:sz w:val="32"/>
          <w:szCs w:val="32"/>
        </w:rPr>
      </w:pPr>
      <w:r w:rsidRPr="00485E82">
        <w:rPr>
          <w:rFonts w:ascii="仿宋_GB2312" w:eastAsia="仿宋_GB2312" w:hint="eastAsia"/>
          <w:sz w:val="32"/>
          <w:szCs w:val="32"/>
        </w:rPr>
        <w:lastRenderedPageBreak/>
        <w:t>一是</w:t>
      </w:r>
      <w:r w:rsidR="004368C2" w:rsidRPr="00485E82">
        <w:rPr>
          <w:rFonts w:ascii="仿宋_GB2312" w:eastAsia="仿宋_GB2312" w:hint="eastAsia"/>
          <w:sz w:val="32"/>
          <w:szCs w:val="32"/>
        </w:rPr>
        <w:t>担任局新闻</w:t>
      </w:r>
      <w:r w:rsidR="0014373E" w:rsidRPr="00485E82">
        <w:rPr>
          <w:rFonts w:ascii="仿宋_GB2312" w:eastAsia="仿宋_GB2312" w:hint="eastAsia"/>
          <w:sz w:val="32"/>
          <w:szCs w:val="32"/>
        </w:rPr>
        <w:t>宣传</w:t>
      </w:r>
      <w:r w:rsidR="004368C2" w:rsidRPr="00485E82">
        <w:rPr>
          <w:rFonts w:ascii="仿宋_GB2312" w:eastAsia="仿宋_GB2312" w:hint="eastAsia"/>
          <w:sz w:val="32"/>
          <w:szCs w:val="32"/>
        </w:rPr>
        <w:t>工作联络员，</w:t>
      </w:r>
      <w:r w:rsidRPr="00485E82">
        <w:rPr>
          <w:rFonts w:ascii="仿宋_GB2312" w:eastAsia="仿宋_GB2312" w:hint="eastAsia"/>
          <w:sz w:val="32"/>
          <w:szCs w:val="32"/>
        </w:rPr>
        <w:t>积极配合办公室做好新闻宣传工作的组织、</w:t>
      </w:r>
      <w:r w:rsidR="0014373E" w:rsidRPr="00485E82">
        <w:rPr>
          <w:rFonts w:ascii="仿宋_GB2312" w:eastAsia="仿宋_GB2312" w:hint="eastAsia"/>
          <w:sz w:val="32"/>
          <w:szCs w:val="32"/>
        </w:rPr>
        <w:t>策划、</w:t>
      </w:r>
      <w:r w:rsidRPr="00485E82">
        <w:rPr>
          <w:rFonts w:ascii="仿宋_GB2312" w:eastAsia="仿宋_GB2312" w:hint="eastAsia"/>
          <w:sz w:val="32"/>
          <w:szCs w:val="32"/>
        </w:rPr>
        <w:t>协调</w:t>
      </w:r>
      <w:r w:rsidR="0014373E" w:rsidRPr="00485E82">
        <w:rPr>
          <w:rFonts w:ascii="仿宋_GB2312" w:eastAsia="仿宋_GB2312" w:hint="eastAsia"/>
          <w:sz w:val="32"/>
          <w:szCs w:val="32"/>
        </w:rPr>
        <w:t>和</w:t>
      </w:r>
      <w:r w:rsidRPr="00485E82">
        <w:rPr>
          <w:rFonts w:ascii="仿宋_GB2312" w:eastAsia="仿宋_GB2312" w:hint="eastAsia"/>
          <w:sz w:val="32"/>
          <w:szCs w:val="32"/>
        </w:rPr>
        <w:t>落实工作，在</w:t>
      </w:r>
      <w:proofErr w:type="gramStart"/>
      <w:r w:rsidRPr="00485E82">
        <w:rPr>
          <w:rFonts w:ascii="仿宋_GB2312" w:eastAsia="仿宋_GB2312" w:hint="eastAsia"/>
          <w:sz w:val="32"/>
          <w:szCs w:val="32"/>
        </w:rPr>
        <w:t>局相关</w:t>
      </w:r>
      <w:proofErr w:type="gramEnd"/>
      <w:r w:rsidRPr="00485E82">
        <w:rPr>
          <w:rFonts w:ascii="仿宋_GB2312" w:eastAsia="仿宋_GB2312" w:hint="eastAsia"/>
          <w:sz w:val="32"/>
          <w:szCs w:val="32"/>
        </w:rPr>
        <w:t>科所配合下</w:t>
      </w:r>
      <w:r w:rsidR="004368C2" w:rsidRPr="00485E82">
        <w:rPr>
          <w:rFonts w:ascii="仿宋_GB2312" w:eastAsia="仿宋_GB2312" w:hint="eastAsia"/>
          <w:sz w:val="32"/>
          <w:szCs w:val="32"/>
        </w:rPr>
        <w:t>组织协调开展食品安全周</w:t>
      </w:r>
      <w:r w:rsidRPr="00485E82">
        <w:rPr>
          <w:rFonts w:ascii="仿宋_GB2312" w:eastAsia="仿宋_GB2312" w:hint="eastAsia"/>
          <w:sz w:val="32"/>
          <w:szCs w:val="32"/>
        </w:rPr>
        <w:t>、</w:t>
      </w:r>
      <w:r w:rsidR="004368C2" w:rsidRPr="00485E82">
        <w:rPr>
          <w:rFonts w:ascii="仿宋_GB2312" w:eastAsia="仿宋_GB2312" w:hint="eastAsia"/>
          <w:sz w:val="32"/>
          <w:szCs w:val="32"/>
        </w:rPr>
        <w:t>药品安全</w:t>
      </w:r>
      <w:proofErr w:type="gramStart"/>
      <w:r w:rsidR="004368C2" w:rsidRPr="00485E82">
        <w:rPr>
          <w:rFonts w:ascii="仿宋_GB2312" w:eastAsia="仿宋_GB2312" w:hint="eastAsia"/>
          <w:sz w:val="32"/>
          <w:szCs w:val="32"/>
        </w:rPr>
        <w:t>月</w:t>
      </w:r>
      <w:r w:rsidRPr="00485E82">
        <w:rPr>
          <w:rFonts w:ascii="仿宋_GB2312" w:eastAsia="仿宋_GB2312" w:hint="eastAsia"/>
          <w:sz w:val="32"/>
          <w:szCs w:val="32"/>
        </w:rPr>
        <w:t>及其</w:t>
      </w:r>
      <w:proofErr w:type="gramEnd"/>
      <w:r w:rsidRPr="00485E82">
        <w:rPr>
          <w:rFonts w:ascii="仿宋_GB2312" w:eastAsia="仿宋_GB2312" w:hint="eastAsia"/>
          <w:sz w:val="32"/>
          <w:szCs w:val="32"/>
        </w:rPr>
        <w:t>他各项</w:t>
      </w:r>
      <w:r w:rsidR="004368C2" w:rsidRPr="00485E82">
        <w:rPr>
          <w:rFonts w:ascii="仿宋_GB2312" w:eastAsia="仿宋_GB2312" w:hint="eastAsia"/>
          <w:sz w:val="32"/>
          <w:szCs w:val="32"/>
        </w:rPr>
        <w:t>宣传活动</w:t>
      </w:r>
      <w:r w:rsidRPr="00485E82">
        <w:rPr>
          <w:rFonts w:ascii="仿宋_GB2312" w:eastAsia="仿宋_GB2312" w:hint="eastAsia"/>
          <w:sz w:val="32"/>
          <w:szCs w:val="32"/>
        </w:rPr>
        <w:t>，营造全社会关心食药安全、参与食药安全的良好氛围；二是积极与区政府</w:t>
      </w:r>
      <w:r w:rsidR="00871575" w:rsidRPr="00485E82">
        <w:rPr>
          <w:rFonts w:ascii="仿宋_GB2312" w:eastAsia="仿宋_GB2312" w:hint="eastAsia"/>
          <w:sz w:val="32"/>
          <w:szCs w:val="32"/>
        </w:rPr>
        <w:t>督察室、</w:t>
      </w:r>
      <w:r w:rsidRPr="00485E82">
        <w:rPr>
          <w:rFonts w:ascii="仿宋_GB2312" w:eastAsia="仿宋_GB2312" w:hint="eastAsia"/>
          <w:sz w:val="32"/>
          <w:szCs w:val="32"/>
        </w:rPr>
        <w:t>绩效办、区安全生产委员会、区人大教科文卫委员会、区综治办</w:t>
      </w:r>
      <w:r w:rsidR="00EA4F5C" w:rsidRPr="00485E82">
        <w:rPr>
          <w:rFonts w:ascii="仿宋_GB2312" w:eastAsia="仿宋_GB2312" w:hint="eastAsia"/>
          <w:sz w:val="32"/>
          <w:szCs w:val="32"/>
        </w:rPr>
        <w:t>、区发改委、区人社局</w:t>
      </w:r>
      <w:r w:rsidRPr="00485E82">
        <w:rPr>
          <w:rFonts w:ascii="仿宋_GB2312" w:eastAsia="仿宋_GB2312" w:hint="eastAsia"/>
          <w:sz w:val="32"/>
          <w:szCs w:val="32"/>
        </w:rPr>
        <w:t>等相关部门沟通联络，发挥好组织协调作用，及时收集总结全局各部门工作做法、工作成果、工作经验，全面做好本局关于区政府</w:t>
      </w:r>
      <w:r w:rsidR="00871575" w:rsidRPr="00485E82">
        <w:rPr>
          <w:rFonts w:ascii="仿宋_GB2312" w:eastAsia="仿宋_GB2312" w:hint="eastAsia"/>
          <w:sz w:val="32"/>
          <w:szCs w:val="32"/>
        </w:rPr>
        <w:t>效能督察、</w:t>
      </w:r>
      <w:r w:rsidRPr="00485E82">
        <w:rPr>
          <w:rFonts w:ascii="仿宋_GB2312" w:eastAsia="仿宋_GB2312" w:hint="eastAsia"/>
          <w:sz w:val="32"/>
          <w:szCs w:val="32"/>
        </w:rPr>
        <w:t>绩效考核、区安全生产委员会相关工作、区人大《食品安全法》执法检查、区社会治安综合治理等工作的具体联络、沟通、组织、落实和总结报送工作；三是在局党组的领导下，</w:t>
      </w:r>
      <w:proofErr w:type="gramStart"/>
      <w:r w:rsidRPr="00485E82">
        <w:rPr>
          <w:rFonts w:ascii="仿宋_GB2312" w:eastAsia="仿宋_GB2312" w:hint="eastAsia"/>
          <w:sz w:val="32"/>
          <w:szCs w:val="32"/>
        </w:rPr>
        <w:t>会同局</w:t>
      </w:r>
      <w:proofErr w:type="gramEnd"/>
      <w:r w:rsidRPr="00485E82">
        <w:rPr>
          <w:rFonts w:ascii="仿宋_GB2312" w:eastAsia="仿宋_GB2312" w:hint="eastAsia"/>
          <w:sz w:val="32"/>
          <w:szCs w:val="32"/>
        </w:rPr>
        <w:t xml:space="preserve">人事监察科、办公室、机关党总支一起组织开展“三严三实”学习教育、“两学一做”学习教育， </w:t>
      </w:r>
      <w:r w:rsidR="004368C2" w:rsidRPr="00485E82">
        <w:rPr>
          <w:rFonts w:ascii="仿宋_GB2312" w:eastAsia="仿宋_GB2312" w:hint="eastAsia"/>
          <w:sz w:val="32"/>
          <w:szCs w:val="32"/>
        </w:rPr>
        <w:t>撰写工作方案和阶段工作汇报，</w:t>
      </w:r>
      <w:r w:rsidR="006D072C" w:rsidRPr="00485E82">
        <w:rPr>
          <w:rFonts w:ascii="仿宋_GB2312" w:eastAsia="仿宋_GB2312" w:hint="eastAsia"/>
          <w:sz w:val="32"/>
          <w:szCs w:val="32"/>
        </w:rPr>
        <w:t>检查督促各党支部认真落实学习教育相关要求，采取多种形式开展学习教育，确保学习教育成果，在局党组的正确领导下，学习教育取得显著成果，党组织凝聚力、战斗力以及党员的先锋模范带头作用显著提高，为做好食品药品安全工作提供了坚实的政治保障和队伍保障。</w:t>
      </w:r>
      <w:bookmarkStart w:id="0" w:name="_GoBack"/>
      <w:bookmarkEnd w:id="0"/>
    </w:p>
    <w:sectPr w:rsidR="006D072C" w:rsidRPr="00485E82" w:rsidSect="00485E82">
      <w:pgSz w:w="11906" w:h="16838"/>
      <w:pgMar w:top="1985" w:right="1588" w:bottom="209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945" w:rsidRDefault="00D72945" w:rsidP="000E6B7E">
      <w:r>
        <w:separator/>
      </w:r>
    </w:p>
  </w:endnote>
  <w:endnote w:type="continuationSeparator" w:id="0">
    <w:p w:rsidR="00D72945" w:rsidRDefault="00D72945" w:rsidP="000E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945" w:rsidRDefault="00D72945" w:rsidP="000E6B7E">
      <w:r>
        <w:separator/>
      </w:r>
    </w:p>
  </w:footnote>
  <w:footnote w:type="continuationSeparator" w:id="0">
    <w:p w:rsidR="00D72945" w:rsidRDefault="00D72945" w:rsidP="000E6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00D7"/>
    <w:multiLevelType w:val="hybridMultilevel"/>
    <w:tmpl w:val="9F341E4E"/>
    <w:lvl w:ilvl="0" w:tplc="831E9A22">
      <w:start w:val="3"/>
      <w:numFmt w:val="japaneseCounting"/>
      <w:lvlText w:val="%1、"/>
      <w:lvlJc w:val="left"/>
      <w:pPr>
        <w:ind w:left="11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1">
    <w:nsid w:val="568A2FC0"/>
    <w:multiLevelType w:val="singleLevel"/>
    <w:tmpl w:val="568A2FC0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B18"/>
    <w:rsid w:val="000214C6"/>
    <w:rsid w:val="000951EC"/>
    <w:rsid w:val="000E6B7E"/>
    <w:rsid w:val="0014373E"/>
    <w:rsid w:val="001508B7"/>
    <w:rsid w:val="001A44AE"/>
    <w:rsid w:val="002004D8"/>
    <w:rsid w:val="002348E1"/>
    <w:rsid w:val="003045D2"/>
    <w:rsid w:val="003B4B36"/>
    <w:rsid w:val="004368C2"/>
    <w:rsid w:val="00485E82"/>
    <w:rsid w:val="004E2C28"/>
    <w:rsid w:val="00584A33"/>
    <w:rsid w:val="00627F1F"/>
    <w:rsid w:val="006725A6"/>
    <w:rsid w:val="006D072C"/>
    <w:rsid w:val="007E010B"/>
    <w:rsid w:val="00871575"/>
    <w:rsid w:val="008B58FB"/>
    <w:rsid w:val="008B6B18"/>
    <w:rsid w:val="00943CBA"/>
    <w:rsid w:val="009D29AF"/>
    <w:rsid w:val="00AD6917"/>
    <w:rsid w:val="00AF5EB4"/>
    <w:rsid w:val="00B96C6E"/>
    <w:rsid w:val="00BD6ECD"/>
    <w:rsid w:val="00C5545D"/>
    <w:rsid w:val="00D72945"/>
    <w:rsid w:val="00D836B0"/>
    <w:rsid w:val="00DB558A"/>
    <w:rsid w:val="00E9703A"/>
    <w:rsid w:val="00EA4F5C"/>
    <w:rsid w:val="00FA1AA2"/>
    <w:rsid w:val="00FD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6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6B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6B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6B7E"/>
    <w:rPr>
      <w:sz w:val="18"/>
      <w:szCs w:val="18"/>
    </w:rPr>
  </w:style>
  <w:style w:type="paragraph" w:styleId="a5">
    <w:name w:val="List Paragraph"/>
    <w:basedOn w:val="a"/>
    <w:uiPriority w:val="34"/>
    <w:qFormat/>
    <w:rsid w:val="00BD6EC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9703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970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6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6B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6B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6B7E"/>
    <w:rPr>
      <w:sz w:val="18"/>
      <w:szCs w:val="18"/>
    </w:rPr>
  </w:style>
  <w:style w:type="paragraph" w:styleId="a5">
    <w:name w:val="List Paragraph"/>
    <w:basedOn w:val="a"/>
    <w:uiPriority w:val="34"/>
    <w:qFormat/>
    <w:rsid w:val="00BD6EC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9703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970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224</Words>
  <Characters>1277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辛志峰</dc:creator>
  <cp:keywords/>
  <dc:description/>
  <cp:lastModifiedBy>yuanxiaolong1</cp:lastModifiedBy>
  <cp:revision>27</cp:revision>
  <cp:lastPrinted>2017-05-26T01:34:00Z</cp:lastPrinted>
  <dcterms:created xsi:type="dcterms:W3CDTF">2016-10-19T03:06:00Z</dcterms:created>
  <dcterms:modified xsi:type="dcterms:W3CDTF">2017-06-19T08:59:00Z</dcterms:modified>
</cp:coreProperties>
</file>