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795E" w14:textId="527DF086" w:rsidR="00046628" w:rsidRPr="00896F60" w:rsidRDefault="00DA3BB1" w:rsidP="008D3AAA">
      <w:pPr>
        <w:snapToGrid w:val="0"/>
        <w:rPr>
          <w:rFonts w:eastAsia="黑体" w:cstheme="minorHAnsi"/>
          <w:sz w:val="32"/>
          <w:szCs w:val="32"/>
        </w:rPr>
      </w:pPr>
      <w:r w:rsidRPr="00896F60">
        <w:rPr>
          <w:rFonts w:eastAsia="黑体" w:cstheme="minorHAnsi"/>
          <w:sz w:val="32"/>
          <w:szCs w:val="32"/>
        </w:rPr>
        <w:t>附件</w:t>
      </w:r>
      <w:r w:rsidR="00220F8B" w:rsidRPr="00896F60">
        <w:rPr>
          <w:rFonts w:eastAsia="黑体" w:cstheme="minorHAnsi"/>
          <w:sz w:val="32"/>
          <w:szCs w:val="32"/>
        </w:rPr>
        <w:t>1</w:t>
      </w:r>
    </w:p>
    <w:p w14:paraId="1B56B6E6" w14:textId="4F953526" w:rsidR="00DA3BB1" w:rsidRPr="00896F60" w:rsidRDefault="00864AB7" w:rsidP="008D3AAA">
      <w:pPr>
        <w:snapToGrid w:val="0"/>
        <w:spacing w:line="300" w:lineRule="auto"/>
        <w:jc w:val="center"/>
        <w:rPr>
          <w:rFonts w:eastAsia="黑体" w:cstheme="minorHAnsi"/>
          <w:sz w:val="36"/>
          <w:szCs w:val="36"/>
        </w:rPr>
      </w:pPr>
      <w:r w:rsidRPr="00896F60">
        <w:rPr>
          <w:rFonts w:eastAsia="黑体" w:cstheme="minorHAnsi"/>
          <w:sz w:val="36"/>
          <w:szCs w:val="36"/>
        </w:rPr>
        <w:t>北京市核发</w:t>
      </w:r>
      <w:r w:rsidR="00A803B1" w:rsidRPr="00896F60">
        <w:rPr>
          <w:rFonts w:eastAsia="黑体" w:cstheme="minorHAnsi"/>
          <w:sz w:val="36"/>
          <w:szCs w:val="36"/>
        </w:rPr>
        <w:t>《放射性药品使用</w:t>
      </w:r>
      <w:r w:rsidR="00DA3BB1" w:rsidRPr="00896F60">
        <w:rPr>
          <w:rFonts w:eastAsia="黑体" w:cstheme="minorHAnsi"/>
          <w:sz w:val="36"/>
          <w:szCs w:val="36"/>
        </w:rPr>
        <w:t>许可证</w:t>
      </w:r>
      <w:r w:rsidR="00A803B1" w:rsidRPr="00896F60">
        <w:rPr>
          <w:rFonts w:eastAsia="黑体" w:cstheme="minorHAnsi"/>
          <w:sz w:val="36"/>
          <w:szCs w:val="36"/>
        </w:rPr>
        <w:t>》</w:t>
      </w:r>
      <w:r w:rsidR="00320CF6">
        <w:rPr>
          <w:rFonts w:eastAsia="黑体" w:cstheme="minorHAnsi"/>
          <w:sz w:val="36"/>
          <w:szCs w:val="36"/>
        </w:rPr>
        <w:t>检查</w:t>
      </w:r>
      <w:r w:rsidRPr="00896F60">
        <w:rPr>
          <w:rFonts w:eastAsia="黑体" w:cstheme="minorHAnsi"/>
          <w:sz w:val="36"/>
          <w:szCs w:val="36"/>
        </w:rPr>
        <w:t>标准</w:t>
      </w:r>
    </w:p>
    <w:p w14:paraId="0088EA25" w14:textId="0DD83589" w:rsidR="00864AB7" w:rsidRPr="00896F60" w:rsidRDefault="007549F9" w:rsidP="008D3AAA">
      <w:pPr>
        <w:snapToGrid w:val="0"/>
        <w:spacing w:beforeLines="100" w:before="381" w:line="300" w:lineRule="auto"/>
        <w:ind w:firstLineChars="200" w:firstLine="585"/>
        <w:jc w:val="left"/>
        <w:rPr>
          <w:rFonts w:eastAsia="仿宋_GB2312" w:cstheme="minorHAnsi"/>
          <w:sz w:val="32"/>
          <w:szCs w:val="32"/>
        </w:rPr>
      </w:pPr>
      <w:r w:rsidRPr="00896F60">
        <w:rPr>
          <w:rFonts w:eastAsia="仿宋_GB2312" w:cstheme="minorHAnsi"/>
          <w:sz w:val="32"/>
          <w:szCs w:val="32"/>
        </w:rPr>
        <w:t>依据</w:t>
      </w:r>
      <w:r w:rsidR="00864AB7" w:rsidRPr="00896F60">
        <w:rPr>
          <w:rFonts w:eastAsia="仿宋_GB2312" w:cstheme="minorHAnsi"/>
          <w:sz w:val="32"/>
          <w:szCs w:val="32"/>
        </w:rPr>
        <w:t>新修订《药品管理法》</w:t>
      </w:r>
      <w:r w:rsidR="00BD733F" w:rsidRPr="00896F60">
        <w:rPr>
          <w:rFonts w:eastAsia="仿宋_GB2312" w:cstheme="minorHAnsi"/>
          <w:sz w:val="32"/>
          <w:szCs w:val="32"/>
        </w:rPr>
        <w:t>和</w:t>
      </w:r>
      <w:r w:rsidR="00864AB7" w:rsidRPr="00896F60">
        <w:rPr>
          <w:rFonts w:eastAsia="仿宋_GB2312" w:cstheme="minorHAnsi"/>
          <w:sz w:val="32"/>
          <w:szCs w:val="32"/>
        </w:rPr>
        <w:t>《放射性药品管理办法》，参照</w:t>
      </w:r>
      <w:r w:rsidRPr="00896F60">
        <w:rPr>
          <w:rFonts w:eastAsia="仿宋_GB2312" w:cstheme="minorHAnsi"/>
          <w:sz w:val="32"/>
          <w:szCs w:val="32"/>
        </w:rPr>
        <w:t>《药品生产质量管理规范》（</w:t>
      </w:r>
      <w:r w:rsidRPr="00896F60">
        <w:rPr>
          <w:rFonts w:eastAsia="仿宋_GB2312" w:cstheme="minorHAnsi"/>
          <w:sz w:val="32"/>
          <w:szCs w:val="32"/>
        </w:rPr>
        <w:t>2010</w:t>
      </w:r>
      <w:r w:rsidRPr="00896F60">
        <w:rPr>
          <w:rFonts w:eastAsia="仿宋_GB2312" w:cstheme="minorHAnsi"/>
          <w:sz w:val="32"/>
          <w:szCs w:val="32"/>
        </w:rPr>
        <w:t>年版）放射性药品附录</w:t>
      </w:r>
      <w:r w:rsidR="00053700" w:rsidRPr="00896F60">
        <w:rPr>
          <w:rFonts w:eastAsia="仿宋_GB2312" w:cstheme="minorHAnsi"/>
          <w:sz w:val="32"/>
          <w:szCs w:val="32"/>
        </w:rPr>
        <w:t>、</w:t>
      </w:r>
      <w:r w:rsidR="00864AB7" w:rsidRPr="00896F60">
        <w:rPr>
          <w:rFonts w:eastAsia="仿宋_GB2312" w:cstheme="minorHAnsi"/>
          <w:sz w:val="32"/>
          <w:szCs w:val="32"/>
        </w:rPr>
        <w:t>《关于开展换发</w:t>
      </w:r>
      <w:r w:rsidR="00864AB7" w:rsidRPr="00896F60">
        <w:rPr>
          <w:rFonts w:eastAsia="仿宋_GB2312" w:cstheme="minorHAnsi"/>
          <w:sz w:val="32"/>
          <w:szCs w:val="32"/>
        </w:rPr>
        <w:t>&lt;</w:t>
      </w:r>
      <w:r w:rsidR="00864AB7" w:rsidRPr="00896F60">
        <w:rPr>
          <w:rFonts w:eastAsia="仿宋_GB2312" w:cstheme="minorHAnsi"/>
          <w:sz w:val="32"/>
          <w:szCs w:val="32"/>
        </w:rPr>
        <w:t>放射性药品使用许可证</w:t>
      </w:r>
      <w:r w:rsidR="00864AB7" w:rsidRPr="00896F60">
        <w:rPr>
          <w:rFonts w:eastAsia="仿宋_GB2312" w:cstheme="minorHAnsi"/>
          <w:sz w:val="32"/>
          <w:szCs w:val="32"/>
        </w:rPr>
        <w:t>&gt;</w:t>
      </w:r>
      <w:r w:rsidR="00864AB7" w:rsidRPr="00896F60">
        <w:rPr>
          <w:rFonts w:eastAsia="仿宋_GB2312" w:cstheme="minorHAnsi"/>
          <w:sz w:val="32"/>
          <w:szCs w:val="32"/>
        </w:rPr>
        <w:t>工作的通知》（国食药监安〔</w:t>
      </w:r>
      <w:r w:rsidR="00864AB7" w:rsidRPr="00896F60">
        <w:rPr>
          <w:rFonts w:eastAsia="仿宋_GB2312" w:cstheme="minorHAnsi"/>
          <w:sz w:val="32"/>
          <w:szCs w:val="32"/>
        </w:rPr>
        <w:t>2003</w:t>
      </w:r>
      <w:r w:rsidR="00864AB7" w:rsidRPr="00896F60">
        <w:rPr>
          <w:rFonts w:eastAsia="仿宋_GB2312" w:cstheme="minorHAnsi"/>
          <w:sz w:val="32"/>
          <w:szCs w:val="32"/>
        </w:rPr>
        <w:t>〕</w:t>
      </w:r>
      <w:r w:rsidR="00864AB7" w:rsidRPr="00896F60">
        <w:rPr>
          <w:rFonts w:eastAsia="仿宋_GB2312" w:cstheme="minorHAnsi"/>
          <w:sz w:val="32"/>
          <w:szCs w:val="32"/>
        </w:rPr>
        <w:t>199</w:t>
      </w:r>
      <w:r w:rsidR="00864AB7" w:rsidRPr="00896F60">
        <w:rPr>
          <w:rFonts w:eastAsia="仿宋_GB2312" w:cstheme="minorHAnsi"/>
          <w:sz w:val="32"/>
          <w:szCs w:val="32"/>
        </w:rPr>
        <w:t>号）附件二，结合本市医疗机构</w:t>
      </w:r>
      <w:r w:rsidRPr="00896F60">
        <w:rPr>
          <w:rFonts w:eastAsia="仿宋_GB2312" w:cstheme="minorHAnsi"/>
          <w:sz w:val="32"/>
          <w:szCs w:val="32"/>
        </w:rPr>
        <w:t>研制和使用放射性药品</w:t>
      </w:r>
      <w:r w:rsidR="00320CF6">
        <w:rPr>
          <w:rFonts w:eastAsia="仿宋_GB2312" w:cstheme="minorHAnsi"/>
          <w:sz w:val="32"/>
          <w:szCs w:val="32"/>
        </w:rPr>
        <w:t>实际情况，制定本</w:t>
      </w:r>
      <w:bookmarkStart w:id="0" w:name="_GoBack"/>
      <w:bookmarkEnd w:id="0"/>
      <w:r w:rsidR="00864AB7" w:rsidRPr="00896F60">
        <w:rPr>
          <w:rFonts w:eastAsia="仿宋_GB2312" w:cstheme="minorHAnsi"/>
          <w:sz w:val="32"/>
          <w:szCs w:val="32"/>
        </w:rPr>
        <w:t>标准。</w:t>
      </w:r>
    </w:p>
    <w:p w14:paraId="57185CD0" w14:textId="4DB58508" w:rsidR="00BC5C2B" w:rsidRPr="00896F60" w:rsidRDefault="00BC5C2B" w:rsidP="008D3AAA">
      <w:pPr>
        <w:snapToGrid w:val="0"/>
        <w:spacing w:line="300" w:lineRule="auto"/>
        <w:ind w:firstLineChars="200" w:firstLine="585"/>
        <w:jc w:val="left"/>
        <w:rPr>
          <w:rFonts w:eastAsia="黑体" w:cstheme="minorHAnsi"/>
          <w:sz w:val="32"/>
          <w:szCs w:val="32"/>
        </w:rPr>
      </w:pPr>
      <w:r w:rsidRPr="00896F60">
        <w:rPr>
          <w:rFonts w:eastAsia="黑体" w:cstheme="minorHAnsi"/>
          <w:sz w:val="32"/>
          <w:szCs w:val="32"/>
        </w:rPr>
        <w:t>一、</w:t>
      </w:r>
      <w:r w:rsidR="00864AB7" w:rsidRPr="00896F60">
        <w:rPr>
          <w:rFonts w:eastAsia="黑体" w:cstheme="minorHAnsi"/>
          <w:sz w:val="32"/>
          <w:szCs w:val="32"/>
        </w:rPr>
        <w:t>《放射性药品使用</w:t>
      </w:r>
      <w:r w:rsidRPr="00896F60">
        <w:rPr>
          <w:rFonts w:eastAsia="黑体" w:cstheme="minorHAnsi"/>
          <w:sz w:val="32"/>
          <w:szCs w:val="32"/>
        </w:rPr>
        <w:t>许可证</w:t>
      </w:r>
      <w:r w:rsidR="00864AB7" w:rsidRPr="00896F60">
        <w:rPr>
          <w:rFonts w:eastAsia="黑体" w:cstheme="minorHAnsi"/>
          <w:sz w:val="32"/>
          <w:szCs w:val="32"/>
        </w:rPr>
        <w:t>》</w:t>
      </w:r>
      <w:r w:rsidRPr="00896F60">
        <w:rPr>
          <w:rFonts w:eastAsia="黑体" w:cstheme="minorHAnsi"/>
          <w:sz w:val="32"/>
          <w:szCs w:val="32"/>
        </w:rPr>
        <w:t>类别</w:t>
      </w:r>
      <w:r w:rsidR="00864AB7" w:rsidRPr="00896F60">
        <w:rPr>
          <w:rFonts w:eastAsia="黑体" w:cstheme="minorHAnsi"/>
          <w:sz w:val="32"/>
          <w:szCs w:val="32"/>
        </w:rPr>
        <w:t>及使用范围</w:t>
      </w:r>
    </w:p>
    <w:p w14:paraId="7378285D" w14:textId="09193B66" w:rsidR="00BC5C2B" w:rsidRPr="00896F60" w:rsidRDefault="00864AB7" w:rsidP="008D3AAA">
      <w:pPr>
        <w:pStyle w:val="a3"/>
        <w:numPr>
          <w:ilvl w:val="0"/>
          <w:numId w:val="13"/>
        </w:numPr>
        <w:tabs>
          <w:tab w:val="left" w:pos="1276"/>
        </w:tabs>
        <w:snapToGrid w:val="0"/>
        <w:spacing w:line="300" w:lineRule="auto"/>
        <w:ind w:left="0" w:firstLineChars="0" w:firstLine="567"/>
        <w:rPr>
          <w:rFonts w:eastAsia="仿宋_GB2312" w:cstheme="minorHAnsi"/>
          <w:sz w:val="32"/>
          <w:szCs w:val="32"/>
        </w:rPr>
      </w:pPr>
      <w:r w:rsidRPr="00896F60">
        <w:rPr>
          <w:rFonts w:eastAsia="楷体" w:cstheme="minorHAnsi"/>
          <w:sz w:val="32"/>
          <w:szCs w:val="32"/>
        </w:rPr>
        <w:t>《许可证》第一类</w:t>
      </w:r>
      <w:r w:rsidR="00053700" w:rsidRPr="00896F60">
        <w:rPr>
          <w:rFonts w:eastAsia="楷体" w:cstheme="minorHAnsi"/>
          <w:sz w:val="32"/>
          <w:szCs w:val="32"/>
        </w:rPr>
        <w:t>：</w:t>
      </w:r>
      <w:r w:rsidR="00BC5C2B" w:rsidRPr="00896F60">
        <w:rPr>
          <w:rFonts w:eastAsia="仿宋_GB2312" w:cstheme="minorHAnsi"/>
          <w:sz w:val="32"/>
          <w:szCs w:val="32"/>
        </w:rPr>
        <w:t>使用体外诊断用各种放射性核素的分析药盒。</w:t>
      </w:r>
    </w:p>
    <w:p w14:paraId="63B15BBD" w14:textId="3A04789C" w:rsidR="00BC5C2B" w:rsidRPr="00896F60" w:rsidRDefault="00864AB7" w:rsidP="008D3AAA">
      <w:pPr>
        <w:pStyle w:val="a3"/>
        <w:numPr>
          <w:ilvl w:val="0"/>
          <w:numId w:val="13"/>
        </w:numPr>
        <w:tabs>
          <w:tab w:val="left" w:pos="1276"/>
          <w:tab w:val="left" w:pos="1418"/>
        </w:tabs>
        <w:snapToGrid w:val="0"/>
        <w:spacing w:line="300" w:lineRule="auto"/>
        <w:ind w:left="0" w:firstLine="585"/>
        <w:rPr>
          <w:rFonts w:eastAsia="仿宋_GB2312" w:cstheme="minorHAnsi"/>
          <w:sz w:val="32"/>
          <w:szCs w:val="32"/>
        </w:rPr>
      </w:pPr>
      <w:r w:rsidRPr="00896F60">
        <w:rPr>
          <w:rFonts w:eastAsia="楷体" w:cstheme="minorHAnsi"/>
          <w:sz w:val="32"/>
          <w:szCs w:val="32"/>
        </w:rPr>
        <w:t>《许可证》第二类</w:t>
      </w:r>
      <w:r w:rsidR="00053700" w:rsidRPr="00896F60">
        <w:rPr>
          <w:rFonts w:eastAsia="楷体" w:cstheme="minorHAnsi"/>
          <w:sz w:val="32"/>
          <w:szCs w:val="32"/>
        </w:rPr>
        <w:t>：</w:t>
      </w:r>
      <w:r w:rsidR="00BC5C2B" w:rsidRPr="00896F60">
        <w:rPr>
          <w:rFonts w:eastAsia="仿宋_GB2312" w:cstheme="minorHAnsi"/>
          <w:sz w:val="32"/>
          <w:szCs w:val="32"/>
        </w:rPr>
        <w:t>使用体内诊断、治疗用一般放射性药品（系指根据诊断、治疗需要，对购入的放射性药品进行简单的稀释或不稀释用于病人的品种）。</w:t>
      </w:r>
    </w:p>
    <w:p w14:paraId="1D39E006" w14:textId="7CAFBA6E" w:rsidR="002F69D9" w:rsidRPr="00896F60" w:rsidRDefault="00864AB7" w:rsidP="008D3AAA">
      <w:pPr>
        <w:pStyle w:val="a3"/>
        <w:numPr>
          <w:ilvl w:val="0"/>
          <w:numId w:val="13"/>
        </w:numPr>
        <w:tabs>
          <w:tab w:val="left" w:pos="1276"/>
        </w:tabs>
        <w:snapToGrid w:val="0"/>
        <w:spacing w:line="300" w:lineRule="auto"/>
        <w:ind w:left="0" w:firstLineChars="0" w:firstLine="567"/>
        <w:rPr>
          <w:rFonts w:eastAsia="楷体" w:cstheme="minorHAnsi"/>
          <w:sz w:val="32"/>
          <w:szCs w:val="32"/>
        </w:rPr>
      </w:pPr>
      <w:r w:rsidRPr="00896F60">
        <w:rPr>
          <w:rFonts w:eastAsia="楷体" w:cstheme="minorHAnsi"/>
          <w:sz w:val="32"/>
          <w:szCs w:val="32"/>
        </w:rPr>
        <w:t>《许可证》第三类</w:t>
      </w:r>
    </w:p>
    <w:p w14:paraId="1EA73A58" w14:textId="3E04487C" w:rsidR="002F69D9" w:rsidRPr="00896F60" w:rsidRDefault="00BC5C2B" w:rsidP="008D3AAA">
      <w:pPr>
        <w:pStyle w:val="a3"/>
        <w:numPr>
          <w:ilvl w:val="0"/>
          <w:numId w:val="17"/>
        </w:numPr>
        <w:tabs>
          <w:tab w:val="left" w:pos="993"/>
          <w:tab w:val="left" w:pos="1276"/>
        </w:tabs>
        <w:snapToGrid w:val="0"/>
        <w:spacing w:line="300" w:lineRule="auto"/>
        <w:ind w:left="0" w:firstLineChars="0" w:firstLine="567"/>
        <w:rPr>
          <w:rFonts w:eastAsia="仿宋_GB2312" w:cstheme="minorHAnsi"/>
          <w:sz w:val="32"/>
          <w:szCs w:val="32"/>
        </w:rPr>
      </w:pPr>
      <w:r w:rsidRPr="00896F60">
        <w:rPr>
          <w:rFonts w:eastAsia="仿宋_GB2312" w:cstheme="minorHAnsi"/>
          <w:sz w:val="32"/>
          <w:szCs w:val="32"/>
        </w:rPr>
        <w:t>使用《许可证》（第二类）规定的放射性药品；</w:t>
      </w:r>
    </w:p>
    <w:p w14:paraId="215D03BB" w14:textId="6E68EC99" w:rsidR="002F69D9" w:rsidRPr="00896F60" w:rsidRDefault="00BC5C2B" w:rsidP="008D3AAA">
      <w:pPr>
        <w:pStyle w:val="a3"/>
        <w:numPr>
          <w:ilvl w:val="0"/>
          <w:numId w:val="17"/>
        </w:numPr>
        <w:tabs>
          <w:tab w:val="left" w:pos="993"/>
          <w:tab w:val="left" w:pos="1276"/>
        </w:tabs>
        <w:snapToGrid w:val="0"/>
        <w:spacing w:line="300" w:lineRule="auto"/>
        <w:ind w:left="0" w:firstLineChars="0" w:firstLine="567"/>
        <w:rPr>
          <w:rFonts w:eastAsia="仿宋_GB2312" w:cstheme="minorHAnsi"/>
          <w:sz w:val="32"/>
          <w:szCs w:val="32"/>
        </w:rPr>
      </w:pPr>
      <w:r w:rsidRPr="00896F60">
        <w:rPr>
          <w:rFonts w:eastAsia="仿宋_GB2312" w:cstheme="minorHAnsi"/>
          <w:sz w:val="32"/>
          <w:szCs w:val="32"/>
        </w:rPr>
        <w:t>采用放射性核素发生器及配套药盒自行配制放射性药品；</w:t>
      </w:r>
    </w:p>
    <w:p w14:paraId="6ED28BB9" w14:textId="6D5561F3" w:rsidR="00BC5C2B" w:rsidRPr="00896F60" w:rsidRDefault="00BC5C2B" w:rsidP="008D3AAA">
      <w:pPr>
        <w:pStyle w:val="a3"/>
        <w:numPr>
          <w:ilvl w:val="0"/>
          <w:numId w:val="17"/>
        </w:numPr>
        <w:tabs>
          <w:tab w:val="left" w:pos="993"/>
          <w:tab w:val="left" w:pos="1276"/>
        </w:tabs>
        <w:snapToGrid w:val="0"/>
        <w:spacing w:line="300" w:lineRule="auto"/>
        <w:ind w:left="0" w:firstLineChars="0" w:firstLine="567"/>
        <w:rPr>
          <w:rFonts w:eastAsia="仿宋_GB2312" w:cstheme="minorHAnsi"/>
          <w:sz w:val="32"/>
          <w:szCs w:val="32"/>
        </w:rPr>
      </w:pPr>
      <w:r w:rsidRPr="00896F60">
        <w:rPr>
          <w:rFonts w:eastAsia="仿宋_GB2312" w:cstheme="minorHAnsi"/>
          <w:sz w:val="32"/>
          <w:szCs w:val="32"/>
        </w:rPr>
        <w:t>采用市售自动合成装置自行制备正电子类放射性药品。</w:t>
      </w:r>
    </w:p>
    <w:p w14:paraId="709F244E" w14:textId="77777777" w:rsidR="002F69D9" w:rsidRPr="00896F60" w:rsidRDefault="002F69D9" w:rsidP="008D3AAA">
      <w:pPr>
        <w:pStyle w:val="a3"/>
        <w:numPr>
          <w:ilvl w:val="0"/>
          <w:numId w:val="13"/>
        </w:numPr>
        <w:tabs>
          <w:tab w:val="left" w:pos="1276"/>
        </w:tabs>
        <w:snapToGrid w:val="0"/>
        <w:spacing w:line="300" w:lineRule="auto"/>
        <w:ind w:left="0" w:firstLineChars="0" w:firstLine="567"/>
        <w:rPr>
          <w:rFonts w:eastAsia="楷体" w:cstheme="minorHAnsi"/>
          <w:sz w:val="32"/>
          <w:szCs w:val="32"/>
        </w:rPr>
      </w:pPr>
      <w:r w:rsidRPr="00896F60">
        <w:rPr>
          <w:rFonts w:eastAsia="楷体" w:cstheme="minorHAnsi"/>
          <w:sz w:val="32"/>
          <w:szCs w:val="32"/>
        </w:rPr>
        <w:t>《许可证》（第四类）</w:t>
      </w:r>
    </w:p>
    <w:p w14:paraId="688F0E8D" w14:textId="455D9E87" w:rsidR="002F69D9" w:rsidRPr="00896F60" w:rsidRDefault="00BC5C2B" w:rsidP="008D3AAA">
      <w:pPr>
        <w:pStyle w:val="a3"/>
        <w:numPr>
          <w:ilvl w:val="0"/>
          <w:numId w:val="18"/>
        </w:numPr>
        <w:tabs>
          <w:tab w:val="left" w:pos="993"/>
          <w:tab w:val="left" w:pos="1276"/>
        </w:tabs>
        <w:snapToGrid w:val="0"/>
        <w:spacing w:line="300" w:lineRule="auto"/>
        <w:ind w:left="0" w:firstLineChars="0" w:firstLine="567"/>
        <w:rPr>
          <w:rFonts w:eastAsia="仿宋_GB2312" w:cstheme="minorHAnsi"/>
          <w:sz w:val="32"/>
          <w:szCs w:val="32"/>
        </w:rPr>
      </w:pPr>
      <w:r w:rsidRPr="00896F60">
        <w:rPr>
          <w:rFonts w:eastAsia="仿宋_GB2312" w:cstheme="minorHAnsi"/>
          <w:sz w:val="32"/>
          <w:szCs w:val="32"/>
        </w:rPr>
        <w:t>使用《许可证》（第三类）规定的放射性药品；</w:t>
      </w:r>
    </w:p>
    <w:p w14:paraId="5CCCE9DB" w14:textId="0E642ED1" w:rsidR="00BC5C2B" w:rsidRPr="00896F60" w:rsidRDefault="00BC5C2B" w:rsidP="008D3AAA">
      <w:pPr>
        <w:pStyle w:val="a3"/>
        <w:numPr>
          <w:ilvl w:val="0"/>
          <w:numId w:val="18"/>
        </w:numPr>
        <w:tabs>
          <w:tab w:val="left" w:pos="993"/>
          <w:tab w:val="left" w:pos="1276"/>
        </w:tabs>
        <w:snapToGrid w:val="0"/>
        <w:spacing w:line="300" w:lineRule="auto"/>
        <w:ind w:left="0" w:firstLineChars="0" w:firstLine="567"/>
        <w:rPr>
          <w:rFonts w:eastAsia="仿宋_GB2312" w:cstheme="minorHAnsi"/>
          <w:sz w:val="32"/>
          <w:szCs w:val="32"/>
        </w:rPr>
      </w:pPr>
      <w:r w:rsidRPr="00896F60">
        <w:rPr>
          <w:rFonts w:eastAsia="仿宋_GB2312" w:cstheme="minorHAnsi"/>
          <w:sz w:val="32"/>
          <w:szCs w:val="32"/>
        </w:rPr>
        <w:t>研制和使用放射性新制剂以适应核医学诊治新方法、新技术的应用，研制范围仅限国内市场没有或技术条件限制而不能供应的品种。</w:t>
      </w:r>
    </w:p>
    <w:p w14:paraId="07B304D9" w14:textId="360B66F7" w:rsidR="00BC5C2B" w:rsidRPr="00896F60" w:rsidRDefault="00F14BB7" w:rsidP="008D3AAA">
      <w:pPr>
        <w:snapToGrid w:val="0"/>
        <w:spacing w:line="300" w:lineRule="auto"/>
        <w:ind w:firstLineChars="200" w:firstLine="585"/>
        <w:jc w:val="left"/>
        <w:rPr>
          <w:rFonts w:eastAsia="黑体" w:cstheme="minorHAnsi"/>
          <w:sz w:val="32"/>
          <w:szCs w:val="32"/>
        </w:rPr>
      </w:pPr>
      <w:r w:rsidRPr="00896F60">
        <w:rPr>
          <w:rFonts w:eastAsia="黑体" w:cstheme="minorHAnsi"/>
          <w:sz w:val="32"/>
          <w:szCs w:val="32"/>
        </w:rPr>
        <w:t>二、</w:t>
      </w:r>
      <w:r w:rsidR="00AD70F2" w:rsidRPr="00896F60">
        <w:rPr>
          <w:rFonts w:eastAsia="黑体" w:cstheme="minorHAnsi"/>
          <w:sz w:val="32"/>
          <w:szCs w:val="32"/>
        </w:rPr>
        <w:t>许可</w:t>
      </w:r>
      <w:r w:rsidR="005C65B0" w:rsidRPr="00896F60">
        <w:rPr>
          <w:rFonts w:eastAsia="黑体" w:cstheme="minorHAnsi"/>
          <w:sz w:val="32"/>
          <w:szCs w:val="32"/>
        </w:rPr>
        <w:t>条件</w:t>
      </w:r>
    </w:p>
    <w:p w14:paraId="15F4B778" w14:textId="72E38B0B" w:rsidR="002F69D9" w:rsidRPr="00896F60" w:rsidRDefault="002F69D9" w:rsidP="008D3AAA">
      <w:pPr>
        <w:pStyle w:val="a3"/>
        <w:numPr>
          <w:ilvl w:val="0"/>
          <w:numId w:val="21"/>
        </w:numPr>
        <w:tabs>
          <w:tab w:val="left" w:pos="1418"/>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依法取得《辐射安全许可证》和《放射诊疗许可证》；</w:t>
      </w:r>
      <w:r w:rsidRPr="00896F60">
        <w:rPr>
          <w:rFonts w:eastAsia="仿宋_GB2312" w:cstheme="minorHAnsi"/>
          <w:sz w:val="32"/>
          <w:szCs w:val="32"/>
        </w:rPr>
        <w:t xml:space="preserve"> </w:t>
      </w:r>
    </w:p>
    <w:p w14:paraId="682F31B6" w14:textId="20EA9F05" w:rsidR="002F69D9" w:rsidRPr="00896F60" w:rsidRDefault="002F69D9" w:rsidP="008D3AAA">
      <w:pPr>
        <w:pStyle w:val="a3"/>
        <w:numPr>
          <w:ilvl w:val="0"/>
          <w:numId w:val="21"/>
        </w:numPr>
        <w:tabs>
          <w:tab w:val="left" w:pos="1418"/>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有与所使用药品相适应、且符合辐射防护要求的存放放射性药品和废物的场所及设施；</w:t>
      </w:r>
    </w:p>
    <w:p w14:paraId="7592F904" w14:textId="339786F2" w:rsidR="002F69D9" w:rsidRPr="00896F60" w:rsidRDefault="002F69D9" w:rsidP="008D3AAA">
      <w:pPr>
        <w:pStyle w:val="a3"/>
        <w:numPr>
          <w:ilvl w:val="0"/>
          <w:numId w:val="21"/>
        </w:numPr>
        <w:tabs>
          <w:tab w:val="left" w:pos="1418"/>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有对所使用药品进行检验的条件和能力；</w:t>
      </w:r>
    </w:p>
    <w:p w14:paraId="22680FDB" w14:textId="77777777" w:rsidR="002F69D9" w:rsidRPr="00896F60" w:rsidRDefault="002F69D9" w:rsidP="008D3AAA">
      <w:pPr>
        <w:pStyle w:val="a3"/>
        <w:numPr>
          <w:ilvl w:val="0"/>
          <w:numId w:val="21"/>
        </w:numPr>
        <w:tabs>
          <w:tab w:val="left" w:pos="1418"/>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lastRenderedPageBreak/>
        <w:t>有放射性药品进货检查验收制度、放射性药品不良反应的紧急处理和报告制度、放射性药品和废物保管及处理制度；</w:t>
      </w:r>
    </w:p>
    <w:p w14:paraId="0CF0414F" w14:textId="77777777" w:rsidR="00053700" w:rsidRPr="00896F60" w:rsidRDefault="002F69D9" w:rsidP="008D3AAA">
      <w:pPr>
        <w:pStyle w:val="a3"/>
        <w:numPr>
          <w:ilvl w:val="0"/>
          <w:numId w:val="21"/>
        </w:numPr>
        <w:tabs>
          <w:tab w:val="left" w:pos="1418"/>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有负责监督、指导放射性药品临床使用与规范化管理的药事管理组织</w:t>
      </w:r>
      <w:r w:rsidR="00053700" w:rsidRPr="00896F60">
        <w:rPr>
          <w:rFonts w:eastAsia="仿宋_GB2312" w:cstheme="minorHAnsi"/>
          <w:sz w:val="32"/>
          <w:szCs w:val="32"/>
        </w:rPr>
        <w:t>；</w:t>
      </w:r>
    </w:p>
    <w:p w14:paraId="0D3512B6" w14:textId="59D8019D" w:rsidR="002F69D9" w:rsidRDefault="00053700" w:rsidP="008D3AAA">
      <w:pPr>
        <w:pStyle w:val="a3"/>
        <w:numPr>
          <w:ilvl w:val="0"/>
          <w:numId w:val="21"/>
        </w:numPr>
        <w:tabs>
          <w:tab w:val="left" w:pos="1418"/>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自行</w:t>
      </w:r>
      <w:r w:rsidR="00BD733F" w:rsidRPr="00896F60">
        <w:rPr>
          <w:rFonts w:eastAsia="仿宋_GB2312" w:cstheme="minorHAnsi"/>
          <w:sz w:val="32"/>
          <w:szCs w:val="32"/>
        </w:rPr>
        <w:t>配制</w:t>
      </w:r>
      <w:r w:rsidRPr="00896F60">
        <w:rPr>
          <w:rFonts w:eastAsia="仿宋_GB2312" w:cstheme="minorHAnsi"/>
          <w:sz w:val="32"/>
          <w:szCs w:val="32"/>
        </w:rPr>
        <w:t>放射性药品的，</w:t>
      </w:r>
      <w:r w:rsidR="00BD733F" w:rsidRPr="00896F60">
        <w:rPr>
          <w:rFonts w:eastAsia="仿宋_GB2312" w:cstheme="minorHAnsi"/>
          <w:sz w:val="32"/>
          <w:szCs w:val="32"/>
        </w:rPr>
        <w:t>还</w:t>
      </w:r>
      <w:r w:rsidRPr="00896F60">
        <w:rPr>
          <w:rFonts w:eastAsia="仿宋_GB2312" w:cstheme="minorHAnsi"/>
          <w:sz w:val="32"/>
          <w:szCs w:val="32"/>
        </w:rPr>
        <w:t>应有负责放射性药品配制和质量</w:t>
      </w:r>
      <w:r w:rsidR="00D046B5" w:rsidRPr="00896F60">
        <w:rPr>
          <w:rFonts w:eastAsia="仿宋_GB2312" w:cstheme="minorHAnsi"/>
          <w:sz w:val="32"/>
          <w:szCs w:val="32"/>
        </w:rPr>
        <w:t>检验</w:t>
      </w:r>
      <w:r w:rsidRPr="00896F60">
        <w:rPr>
          <w:rFonts w:eastAsia="仿宋_GB2312" w:cstheme="minorHAnsi"/>
          <w:sz w:val="32"/>
          <w:szCs w:val="32"/>
        </w:rPr>
        <w:t>的专职技术人员，有保证无菌操作的净化设备，有与所</w:t>
      </w:r>
      <w:r w:rsidR="00D046B5" w:rsidRPr="00896F60">
        <w:rPr>
          <w:rFonts w:eastAsia="仿宋_GB2312" w:cstheme="minorHAnsi"/>
          <w:sz w:val="32"/>
          <w:szCs w:val="32"/>
        </w:rPr>
        <w:t>配制</w:t>
      </w:r>
      <w:r w:rsidRPr="00896F60">
        <w:rPr>
          <w:rFonts w:eastAsia="仿宋_GB2312" w:cstheme="minorHAnsi"/>
          <w:sz w:val="32"/>
          <w:szCs w:val="32"/>
        </w:rPr>
        <w:t>放射性药品相适应的生产设备、检验仪器</w:t>
      </w:r>
      <w:r w:rsidR="00873927">
        <w:rPr>
          <w:rFonts w:eastAsia="仿宋_GB2312" w:cstheme="minorHAnsi" w:hint="eastAsia"/>
          <w:sz w:val="32"/>
          <w:szCs w:val="32"/>
        </w:rPr>
        <w:t>、</w:t>
      </w:r>
      <w:r w:rsidRPr="00896F60">
        <w:rPr>
          <w:rFonts w:eastAsia="仿宋_GB2312" w:cstheme="minorHAnsi"/>
          <w:sz w:val="32"/>
          <w:szCs w:val="32"/>
        </w:rPr>
        <w:t>辐射防护设施</w:t>
      </w:r>
      <w:r w:rsidR="00873927">
        <w:rPr>
          <w:rFonts w:eastAsia="仿宋_GB2312" w:cstheme="minorHAnsi"/>
          <w:sz w:val="32"/>
          <w:szCs w:val="32"/>
        </w:rPr>
        <w:t>和相应管理制度</w:t>
      </w:r>
      <w:r w:rsidR="002F69D9" w:rsidRPr="00896F60">
        <w:rPr>
          <w:rFonts w:eastAsia="仿宋_GB2312" w:cstheme="minorHAnsi"/>
          <w:sz w:val="32"/>
          <w:szCs w:val="32"/>
        </w:rPr>
        <w:t>。</w:t>
      </w:r>
    </w:p>
    <w:p w14:paraId="25F1DD9F" w14:textId="7F639564" w:rsidR="00873927" w:rsidRPr="00896F60" w:rsidRDefault="00873927" w:rsidP="008D3AAA">
      <w:pPr>
        <w:pStyle w:val="a3"/>
        <w:numPr>
          <w:ilvl w:val="0"/>
          <w:numId w:val="21"/>
        </w:numPr>
        <w:tabs>
          <w:tab w:val="left" w:pos="1418"/>
        </w:tabs>
        <w:snapToGrid w:val="0"/>
        <w:spacing w:line="300" w:lineRule="auto"/>
        <w:ind w:left="0" w:firstLineChars="0" w:firstLine="640"/>
        <w:rPr>
          <w:rFonts w:eastAsia="仿宋_GB2312" w:cstheme="minorHAnsi"/>
          <w:sz w:val="32"/>
          <w:szCs w:val="32"/>
        </w:rPr>
      </w:pPr>
      <w:r>
        <w:rPr>
          <w:rFonts w:eastAsia="仿宋_GB2312" w:cstheme="minorHAnsi"/>
          <w:sz w:val="32"/>
          <w:szCs w:val="32"/>
        </w:rPr>
        <w:t>研制和使用放射性新制剂的</w:t>
      </w:r>
      <w:r>
        <w:rPr>
          <w:rFonts w:eastAsia="仿宋_GB2312" w:cstheme="minorHAnsi" w:hint="eastAsia"/>
          <w:sz w:val="32"/>
          <w:szCs w:val="32"/>
        </w:rPr>
        <w:t>，</w:t>
      </w:r>
      <w:r>
        <w:rPr>
          <w:rFonts w:eastAsia="仿宋_GB2312" w:cstheme="minorHAnsi"/>
          <w:sz w:val="32"/>
          <w:szCs w:val="32"/>
        </w:rPr>
        <w:t>还应有核医学</w:t>
      </w:r>
      <w:r>
        <w:rPr>
          <w:rFonts w:eastAsia="仿宋_GB2312" w:cstheme="minorHAnsi" w:hint="eastAsia"/>
          <w:sz w:val="32"/>
          <w:szCs w:val="32"/>
        </w:rPr>
        <w:t>、</w:t>
      </w:r>
      <w:r>
        <w:rPr>
          <w:rFonts w:eastAsia="仿宋_GB2312" w:cstheme="minorHAnsi"/>
          <w:sz w:val="32"/>
          <w:szCs w:val="32"/>
        </w:rPr>
        <w:t>药学</w:t>
      </w:r>
      <w:r>
        <w:rPr>
          <w:rFonts w:eastAsia="仿宋_GB2312" w:cstheme="minorHAnsi" w:hint="eastAsia"/>
          <w:sz w:val="32"/>
          <w:szCs w:val="32"/>
        </w:rPr>
        <w:t>、</w:t>
      </w:r>
      <w:r>
        <w:rPr>
          <w:rFonts w:eastAsia="仿宋_GB2312" w:cstheme="minorHAnsi"/>
          <w:sz w:val="32"/>
          <w:szCs w:val="32"/>
        </w:rPr>
        <w:t>化学</w:t>
      </w:r>
      <w:r>
        <w:rPr>
          <w:rFonts w:eastAsia="仿宋_GB2312" w:cstheme="minorHAnsi" w:hint="eastAsia"/>
          <w:sz w:val="32"/>
          <w:szCs w:val="32"/>
        </w:rPr>
        <w:t>、</w:t>
      </w:r>
      <w:r>
        <w:rPr>
          <w:rFonts w:eastAsia="仿宋_GB2312" w:cstheme="minorHAnsi"/>
          <w:sz w:val="32"/>
          <w:szCs w:val="32"/>
        </w:rPr>
        <w:t>核物理等相关专业技术及职务的技术人员</w:t>
      </w:r>
      <w:r>
        <w:rPr>
          <w:rFonts w:eastAsia="仿宋_GB2312" w:cstheme="minorHAnsi" w:hint="eastAsia"/>
          <w:sz w:val="32"/>
          <w:szCs w:val="32"/>
        </w:rPr>
        <w:t>，</w:t>
      </w:r>
      <w:r>
        <w:rPr>
          <w:rFonts w:eastAsia="仿宋_GB2312" w:cstheme="minorHAnsi"/>
          <w:sz w:val="32"/>
          <w:szCs w:val="32"/>
        </w:rPr>
        <w:t>有与所研制放射性制剂相适应的基本仪器和设备</w:t>
      </w:r>
      <w:r>
        <w:rPr>
          <w:rFonts w:eastAsia="仿宋_GB2312" w:cstheme="minorHAnsi" w:hint="eastAsia"/>
          <w:sz w:val="32"/>
          <w:szCs w:val="32"/>
        </w:rPr>
        <w:t>，</w:t>
      </w:r>
      <w:r>
        <w:rPr>
          <w:rFonts w:eastAsia="仿宋_GB2312" w:cstheme="minorHAnsi"/>
          <w:sz w:val="32"/>
          <w:szCs w:val="32"/>
        </w:rPr>
        <w:t>有符合国家规定的动物实验基本条件和设施</w:t>
      </w:r>
      <w:r>
        <w:rPr>
          <w:rFonts w:eastAsia="仿宋_GB2312" w:cstheme="minorHAnsi" w:hint="eastAsia"/>
          <w:sz w:val="32"/>
          <w:szCs w:val="32"/>
        </w:rPr>
        <w:t>，</w:t>
      </w:r>
      <w:r>
        <w:rPr>
          <w:rFonts w:eastAsia="仿宋_GB2312" w:cstheme="minorHAnsi"/>
          <w:sz w:val="32"/>
          <w:szCs w:val="32"/>
        </w:rPr>
        <w:t>有相应管理制度</w:t>
      </w:r>
      <w:r>
        <w:rPr>
          <w:rFonts w:eastAsia="仿宋_GB2312" w:cstheme="minorHAnsi" w:hint="eastAsia"/>
          <w:sz w:val="32"/>
          <w:szCs w:val="32"/>
        </w:rPr>
        <w:t>。</w:t>
      </w:r>
    </w:p>
    <w:p w14:paraId="43F41B19" w14:textId="629DF8DA" w:rsidR="002F69D9" w:rsidRPr="00896F60" w:rsidRDefault="002F69D9" w:rsidP="008D3AAA">
      <w:pPr>
        <w:snapToGrid w:val="0"/>
        <w:spacing w:line="300" w:lineRule="auto"/>
        <w:ind w:firstLineChars="200" w:firstLine="585"/>
        <w:jc w:val="left"/>
        <w:rPr>
          <w:rFonts w:eastAsia="黑体" w:cstheme="minorHAnsi"/>
          <w:sz w:val="32"/>
          <w:szCs w:val="32"/>
        </w:rPr>
      </w:pPr>
      <w:r w:rsidRPr="00896F60">
        <w:rPr>
          <w:rFonts w:eastAsia="黑体" w:cstheme="minorHAnsi"/>
          <w:sz w:val="32"/>
          <w:szCs w:val="32"/>
        </w:rPr>
        <w:t>三、</w:t>
      </w:r>
      <w:r w:rsidR="00775E89" w:rsidRPr="00896F60">
        <w:rPr>
          <w:rFonts w:eastAsia="黑体" w:cstheme="minorHAnsi"/>
          <w:sz w:val="32"/>
          <w:szCs w:val="32"/>
        </w:rPr>
        <w:t>说明</w:t>
      </w:r>
    </w:p>
    <w:p w14:paraId="486F87F8" w14:textId="4EC2C42B" w:rsidR="00775E89" w:rsidRPr="00896F60" w:rsidRDefault="00775E89" w:rsidP="008D3AAA">
      <w:pPr>
        <w:pStyle w:val="a3"/>
        <w:numPr>
          <w:ilvl w:val="0"/>
          <w:numId w:val="19"/>
        </w:numPr>
        <w:tabs>
          <w:tab w:val="left" w:pos="993"/>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仅使用尿素</w:t>
      </w:r>
      <w:r w:rsidRPr="00896F60">
        <w:rPr>
          <w:rFonts w:eastAsia="仿宋_GB2312" w:cstheme="minorHAnsi"/>
          <w:sz w:val="32"/>
          <w:szCs w:val="32"/>
        </w:rPr>
        <w:t>[</w:t>
      </w:r>
      <w:r w:rsidRPr="00896F60">
        <w:rPr>
          <w:rFonts w:eastAsia="仿宋_GB2312" w:cstheme="minorHAnsi"/>
          <w:sz w:val="32"/>
          <w:szCs w:val="32"/>
          <w:vertAlign w:val="superscript"/>
        </w:rPr>
        <w:t>14</w:t>
      </w:r>
      <w:r w:rsidRPr="00896F60">
        <w:rPr>
          <w:rFonts w:eastAsia="仿宋_GB2312" w:cstheme="minorHAnsi"/>
          <w:sz w:val="32"/>
          <w:szCs w:val="32"/>
        </w:rPr>
        <w:t>C]</w:t>
      </w:r>
      <w:r w:rsidR="008B652E" w:rsidRPr="00896F60">
        <w:rPr>
          <w:rFonts w:eastAsia="仿宋_GB2312" w:cstheme="minorHAnsi"/>
          <w:sz w:val="32"/>
          <w:szCs w:val="32"/>
        </w:rPr>
        <w:t>呼气试验药盒用于诊断幽门螺杆菌的，无需申办</w:t>
      </w:r>
      <w:r w:rsidRPr="00896F60">
        <w:rPr>
          <w:rFonts w:eastAsia="仿宋_GB2312" w:cstheme="minorHAnsi"/>
          <w:sz w:val="32"/>
          <w:szCs w:val="32"/>
        </w:rPr>
        <w:t>《许可证》。</w:t>
      </w:r>
    </w:p>
    <w:p w14:paraId="3A741A24" w14:textId="20EC8130" w:rsidR="008B652E" w:rsidRPr="00896F60" w:rsidRDefault="008B652E" w:rsidP="008D3AAA">
      <w:pPr>
        <w:pStyle w:val="a3"/>
        <w:numPr>
          <w:ilvl w:val="0"/>
          <w:numId w:val="19"/>
        </w:numPr>
        <w:tabs>
          <w:tab w:val="left" w:pos="993"/>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仅申请</w:t>
      </w:r>
      <w:r w:rsidR="00BD733F" w:rsidRPr="00896F60">
        <w:rPr>
          <w:rFonts w:eastAsia="仿宋_GB2312" w:cstheme="minorHAnsi"/>
          <w:sz w:val="32"/>
          <w:szCs w:val="32"/>
        </w:rPr>
        <w:t>第一类</w:t>
      </w:r>
      <w:r w:rsidRPr="00896F60">
        <w:rPr>
          <w:rFonts w:eastAsia="仿宋_GB2312" w:cstheme="minorHAnsi"/>
          <w:sz w:val="32"/>
          <w:szCs w:val="32"/>
        </w:rPr>
        <w:t>《许可证》、</w:t>
      </w:r>
      <w:proofErr w:type="gramStart"/>
      <w:r w:rsidRPr="00896F60">
        <w:rPr>
          <w:rFonts w:eastAsia="仿宋_GB2312" w:cstheme="minorHAnsi"/>
          <w:sz w:val="32"/>
          <w:szCs w:val="32"/>
        </w:rPr>
        <w:t>且碘</w:t>
      </w:r>
      <w:proofErr w:type="gramEnd"/>
      <w:r w:rsidRPr="00896F60">
        <w:rPr>
          <w:rFonts w:eastAsia="仿宋_GB2312" w:cstheme="minorHAnsi"/>
          <w:sz w:val="32"/>
          <w:szCs w:val="32"/>
        </w:rPr>
        <w:t>-125</w:t>
      </w:r>
      <w:r w:rsidRPr="00896F60">
        <w:rPr>
          <w:rFonts w:eastAsia="仿宋_GB2312" w:cstheme="minorHAnsi"/>
          <w:sz w:val="32"/>
          <w:szCs w:val="32"/>
        </w:rPr>
        <w:t>体外放射性免疫试剂的最大日使用量不超过</w:t>
      </w:r>
      <w:r w:rsidRPr="00896F60">
        <w:rPr>
          <w:rFonts w:eastAsia="仿宋_GB2312" w:cstheme="minorHAnsi"/>
          <w:sz w:val="32"/>
          <w:szCs w:val="32"/>
        </w:rPr>
        <w:t>1.0E+6</w:t>
      </w:r>
      <w:r w:rsidRPr="00896F60">
        <w:rPr>
          <w:rFonts w:eastAsia="仿宋_GB2312" w:cstheme="minorHAnsi"/>
          <w:sz w:val="32"/>
          <w:szCs w:val="32"/>
        </w:rPr>
        <w:t>贝可的，无需提供《辐射安全许可证》。</w:t>
      </w:r>
    </w:p>
    <w:p w14:paraId="127AC559" w14:textId="2C24C091" w:rsidR="008B652E" w:rsidRPr="00896F60" w:rsidRDefault="008B652E" w:rsidP="008D3AAA">
      <w:pPr>
        <w:pStyle w:val="a3"/>
        <w:numPr>
          <w:ilvl w:val="0"/>
          <w:numId w:val="19"/>
        </w:numPr>
        <w:tabs>
          <w:tab w:val="left" w:pos="993"/>
        </w:tabs>
        <w:snapToGrid w:val="0"/>
        <w:spacing w:line="300" w:lineRule="auto"/>
        <w:ind w:left="0" w:firstLineChars="0" w:firstLine="640"/>
        <w:rPr>
          <w:rFonts w:eastAsia="仿宋_GB2312" w:cstheme="minorHAnsi"/>
          <w:sz w:val="32"/>
          <w:szCs w:val="32"/>
        </w:rPr>
      </w:pPr>
      <w:r w:rsidRPr="00896F60">
        <w:rPr>
          <w:rFonts w:eastAsia="仿宋_GB2312" w:cstheme="minorHAnsi"/>
          <w:sz w:val="32"/>
          <w:szCs w:val="32"/>
        </w:rPr>
        <w:t>仅申请</w:t>
      </w:r>
      <w:r w:rsidR="00BD733F" w:rsidRPr="00896F60">
        <w:rPr>
          <w:rFonts w:eastAsia="仿宋_GB2312" w:cstheme="minorHAnsi"/>
          <w:sz w:val="32"/>
          <w:szCs w:val="32"/>
        </w:rPr>
        <w:t>第一类</w:t>
      </w:r>
      <w:r w:rsidR="00E23F58" w:rsidRPr="00896F60">
        <w:rPr>
          <w:rFonts w:eastAsia="仿宋_GB2312" w:cstheme="minorHAnsi"/>
          <w:sz w:val="32"/>
          <w:szCs w:val="32"/>
        </w:rPr>
        <w:t>《许可证》</w:t>
      </w:r>
      <w:r w:rsidRPr="00896F60">
        <w:rPr>
          <w:rFonts w:eastAsia="仿宋_GB2312" w:cstheme="minorHAnsi"/>
          <w:sz w:val="32"/>
          <w:szCs w:val="32"/>
        </w:rPr>
        <w:t>的，无需提供《放射诊疗许可证》。</w:t>
      </w:r>
    </w:p>
    <w:p w14:paraId="7BDFC46A" w14:textId="60C5D873" w:rsidR="003852AA" w:rsidRPr="00896F60" w:rsidRDefault="008D3AAA" w:rsidP="008D3AAA">
      <w:pPr>
        <w:tabs>
          <w:tab w:val="left" w:pos="993"/>
        </w:tabs>
        <w:snapToGrid w:val="0"/>
        <w:spacing w:line="300" w:lineRule="auto"/>
        <w:ind w:left="640"/>
        <w:rPr>
          <w:rFonts w:eastAsia="仿宋_GB2312" w:cstheme="minorHAnsi"/>
          <w:szCs w:val="28"/>
        </w:rPr>
      </w:pPr>
      <w:r w:rsidRPr="008D3AAA">
        <w:rPr>
          <w:rFonts w:ascii="黑体" w:eastAsia="黑体" w:hAnsi="黑体" w:cstheme="minorHAnsi" w:hint="eastAsia"/>
          <w:sz w:val="32"/>
          <w:szCs w:val="32"/>
        </w:rPr>
        <w:t>四、</w:t>
      </w:r>
      <w:r w:rsidR="00151B72" w:rsidRPr="008D3AAA">
        <w:rPr>
          <w:rFonts w:ascii="黑体" w:eastAsia="黑体" w:hAnsi="黑体" w:cstheme="minorHAnsi" w:hint="eastAsia"/>
          <w:sz w:val="32"/>
          <w:szCs w:val="32"/>
        </w:rPr>
        <w:t>核发《放射性药品使用许可证》审查要点及评定规则</w:t>
      </w:r>
    </w:p>
    <w:tbl>
      <w:tblPr>
        <w:tblStyle w:val="a6"/>
        <w:tblW w:w="9180" w:type="dxa"/>
        <w:tblLook w:val="04A0" w:firstRow="1" w:lastRow="0" w:firstColumn="1" w:lastColumn="0" w:noHBand="0" w:noVBand="1"/>
      </w:tblPr>
      <w:tblGrid>
        <w:gridCol w:w="826"/>
        <w:gridCol w:w="3110"/>
        <w:gridCol w:w="5244"/>
      </w:tblGrid>
      <w:tr w:rsidR="00CB31BF" w:rsidRPr="00896F60" w14:paraId="3F31B8E3" w14:textId="77777777" w:rsidTr="008D3AAA">
        <w:trPr>
          <w:trHeight w:val="478"/>
        </w:trPr>
        <w:tc>
          <w:tcPr>
            <w:tcW w:w="826" w:type="dxa"/>
            <w:vAlign w:val="center"/>
          </w:tcPr>
          <w:p w14:paraId="6D80995A" w14:textId="11ABE2FB"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编号</w:t>
            </w:r>
          </w:p>
        </w:tc>
        <w:tc>
          <w:tcPr>
            <w:tcW w:w="3110" w:type="dxa"/>
            <w:vAlign w:val="center"/>
          </w:tcPr>
          <w:p w14:paraId="7987FFD6" w14:textId="77777777"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许可条件</w:t>
            </w:r>
          </w:p>
        </w:tc>
        <w:tc>
          <w:tcPr>
            <w:tcW w:w="5244" w:type="dxa"/>
            <w:vAlign w:val="center"/>
          </w:tcPr>
          <w:p w14:paraId="716EB564" w14:textId="0A816084"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审查要点</w:t>
            </w:r>
          </w:p>
        </w:tc>
      </w:tr>
      <w:tr w:rsidR="00CB31BF" w:rsidRPr="00896F60" w14:paraId="12B4C3DC" w14:textId="77777777" w:rsidTr="008D3AAA">
        <w:tc>
          <w:tcPr>
            <w:tcW w:w="826" w:type="dxa"/>
            <w:vAlign w:val="center"/>
          </w:tcPr>
          <w:p w14:paraId="083CFF4F" w14:textId="6DFD6C4D"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w:t>
            </w:r>
          </w:p>
        </w:tc>
        <w:tc>
          <w:tcPr>
            <w:tcW w:w="3110" w:type="dxa"/>
            <w:vAlign w:val="center"/>
          </w:tcPr>
          <w:p w14:paraId="271B2C94" w14:textId="0D4F14AB" w:rsidR="00CB31BF" w:rsidRPr="00896F60" w:rsidRDefault="00CB31BF" w:rsidP="008D3AAA">
            <w:pPr>
              <w:snapToGrid w:val="0"/>
              <w:jc w:val="left"/>
              <w:rPr>
                <w:rFonts w:eastAsia="仿宋_GB2312" w:cstheme="minorHAnsi"/>
                <w:szCs w:val="28"/>
              </w:rPr>
            </w:pPr>
            <w:r w:rsidRPr="00896F60">
              <w:rPr>
                <w:rFonts w:eastAsia="仿宋_GB2312" w:cstheme="minorHAnsi"/>
                <w:szCs w:val="28"/>
              </w:rPr>
              <w:t>依法取得《医疗机构执业许可证》</w:t>
            </w:r>
          </w:p>
        </w:tc>
        <w:tc>
          <w:tcPr>
            <w:tcW w:w="5244" w:type="dxa"/>
            <w:vAlign w:val="center"/>
          </w:tcPr>
          <w:p w14:paraId="5889EA0E" w14:textId="163A33ED" w:rsidR="00CB31BF" w:rsidRPr="00896F60" w:rsidRDefault="00CB31BF" w:rsidP="008D3AAA">
            <w:pPr>
              <w:pStyle w:val="a3"/>
              <w:numPr>
                <w:ilvl w:val="0"/>
                <w:numId w:val="22"/>
              </w:numPr>
              <w:snapToGrid w:val="0"/>
              <w:ind w:firstLineChars="0"/>
              <w:jc w:val="left"/>
              <w:rPr>
                <w:rFonts w:eastAsia="仿宋_GB2312" w:cstheme="minorHAnsi"/>
                <w:szCs w:val="28"/>
              </w:rPr>
            </w:pPr>
            <w:r w:rsidRPr="00896F60">
              <w:rPr>
                <w:rFonts w:eastAsia="仿宋_GB2312" w:cstheme="minorHAnsi"/>
                <w:szCs w:val="28"/>
              </w:rPr>
              <w:t>应在有效期内；</w:t>
            </w:r>
          </w:p>
          <w:p w14:paraId="3DE4EF15" w14:textId="77777777" w:rsidR="00CB31BF" w:rsidRPr="00896F60" w:rsidRDefault="00CB31BF" w:rsidP="008D3AAA">
            <w:pPr>
              <w:pStyle w:val="a3"/>
              <w:numPr>
                <w:ilvl w:val="0"/>
                <w:numId w:val="22"/>
              </w:numPr>
              <w:snapToGrid w:val="0"/>
              <w:ind w:firstLineChars="0"/>
              <w:jc w:val="left"/>
              <w:rPr>
                <w:rFonts w:eastAsia="仿宋_GB2312" w:cstheme="minorHAnsi"/>
                <w:szCs w:val="28"/>
              </w:rPr>
            </w:pPr>
            <w:r w:rsidRPr="00896F60">
              <w:rPr>
                <w:rFonts w:eastAsia="仿宋_GB2312" w:cstheme="minorHAnsi"/>
                <w:szCs w:val="28"/>
              </w:rPr>
              <w:t>申请表中医疗机构名称、注册地址、法定代表人等项目应与《医疗机构执业许可证》载明的项目一致。</w:t>
            </w:r>
          </w:p>
        </w:tc>
      </w:tr>
      <w:tr w:rsidR="00CB31BF" w:rsidRPr="00896F60" w14:paraId="2206B7D9" w14:textId="77777777" w:rsidTr="008D3AAA">
        <w:tc>
          <w:tcPr>
            <w:tcW w:w="826" w:type="dxa"/>
            <w:vAlign w:val="center"/>
          </w:tcPr>
          <w:p w14:paraId="6515BC69" w14:textId="1C278C73"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2**</w:t>
            </w:r>
          </w:p>
        </w:tc>
        <w:tc>
          <w:tcPr>
            <w:tcW w:w="3110" w:type="dxa"/>
            <w:vAlign w:val="center"/>
          </w:tcPr>
          <w:p w14:paraId="0DEA0068" w14:textId="2DD8ABFB" w:rsidR="00CB31BF" w:rsidRPr="00896F60" w:rsidRDefault="00CB31BF" w:rsidP="008D3AAA">
            <w:pPr>
              <w:snapToGrid w:val="0"/>
              <w:jc w:val="left"/>
              <w:rPr>
                <w:rFonts w:eastAsia="仿宋_GB2312" w:cstheme="minorHAnsi"/>
                <w:szCs w:val="28"/>
              </w:rPr>
            </w:pPr>
            <w:r w:rsidRPr="00896F60">
              <w:rPr>
                <w:rFonts w:eastAsia="仿宋_GB2312" w:cstheme="minorHAnsi"/>
                <w:szCs w:val="28"/>
              </w:rPr>
              <w:t>依法取得《辐射安全许可证》</w:t>
            </w:r>
          </w:p>
        </w:tc>
        <w:tc>
          <w:tcPr>
            <w:tcW w:w="5244" w:type="dxa"/>
            <w:vAlign w:val="center"/>
          </w:tcPr>
          <w:p w14:paraId="651E5DB6" w14:textId="51E6C145" w:rsidR="00CB31BF" w:rsidRPr="00896F60" w:rsidRDefault="00CB31BF" w:rsidP="008D3AAA">
            <w:pPr>
              <w:pStyle w:val="a3"/>
              <w:numPr>
                <w:ilvl w:val="0"/>
                <w:numId w:val="23"/>
              </w:numPr>
              <w:snapToGrid w:val="0"/>
              <w:ind w:firstLineChars="0"/>
              <w:jc w:val="left"/>
              <w:rPr>
                <w:rFonts w:eastAsia="仿宋_GB2312" w:cstheme="minorHAnsi"/>
                <w:szCs w:val="28"/>
              </w:rPr>
            </w:pPr>
            <w:r w:rsidRPr="00896F60">
              <w:rPr>
                <w:rFonts w:eastAsia="仿宋_GB2312" w:cstheme="minorHAnsi"/>
                <w:szCs w:val="28"/>
              </w:rPr>
              <w:t>应在有效期内；</w:t>
            </w:r>
          </w:p>
          <w:p w14:paraId="58FDF757" w14:textId="77777777" w:rsidR="00CB31BF" w:rsidRPr="00896F60" w:rsidRDefault="00CB31BF" w:rsidP="008D3AAA">
            <w:pPr>
              <w:pStyle w:val="a3"/>
              <w:numPr>
                <w:ilvl w:val="0"/>
                <w:numId w:val="23"/>
              </w:numPr>
              <w:snapToGrid w:val="0"/>
              <w:ind w:firstLineChars="0"/>
              <w:jc w:val="left"/>
              <w:rPr>
                <w:rFonts w:eastAsia="仿宋_GB2312" w:cstheme="minorHAnsi"/>
                <w:szCs w:val="28"/>
              </w:rPr>
            </w:pPr>
            <w:r w:rsidRPr="00896F60">
              <w:rPr>
                <w:rFonts w:eastAsia="仿宋_GB2312" w:cstheme="minorHAnsi"/>
                <w:szCs w:val="28"/>
              </w:rPr>
              <w:t>申请表中使用放射性药品的科（室）名称、科（室）地址、科（室）负责人、药品所含核素等项目应与《辐射安全许可证》载明的相应内容一致。</w:t>
            </w:r>
          </w:p>
        </w:tc>
      </w:tr>
      <w:tr w:rsidR="00CB31BF" w:rsidRPr="00896F60" w14:paraId="04E995BE" w14:textId="77777777" w:rsidTr="008D3AAA">
        <w:tc>
          <w:tcPr>
            <w:tcW w:w="826" w:type="dxa"/>
            <w:vAlign w:val="center"/>
          </w:tcPr>
          <w:p w14:paraId="684D5750" w14:textId="2B06C9B0"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lastRenderedPageBreak/>
              <w:t>3**</w:t>
            </w:r>
          </w:p>
        </w:tc>
        <w:tc>
          <w:tcPr>
            <w:tcW w:w="3110" w:type="dxa"/>
            <w:vAlign w:val="center"/>
          </w:tcPr>
          <w:p w14:paraId="7A1B9890" w14:textId="6C4A7713" w:rsidR="00CB31BF" w:rsidRPr="00896F60" w:rsidRDefault="00CB31BF" w:rsidP="008D3AAA">
            <w:pPr>
              <w:snapToGrid w:val="0"/>
              <w:jc w:val="left"/>
              <w:rPr>
                <w:rFonts w:eastAsia="仿宋_GB2312" w:cstheme="minorHAnsi"/>
                <w:szCs w:val="28"/>
              </w:rPr>
            </w:pPr>
            <w:r w:rsidRPr="00896F60">
              <w:rPr>
                <w:rFonts w:eastAsia="仿宋_GB2312" w:cstheme="minorHAnsi"/>
                <w:szCs w:val="28"/>
              </w:rPr>
              <w:t>依法取得《放射诊疗许可证》</w:t>
            </w:r>
          </w:p>
        </w:tc>
        <w:tc>
          <w:tcPr>
            <w:tcW w:w="5244" w:type="dxa"/>
            <w:vAlign w:val="center"/>
          </w:tcPr>
          <w:p w14:paraId="0FB8B9DC" w14:textId="77777777" w:rsidR="00CB31BF" w:rsidRPr="00896F60" w:rsidRDefault="00CB31BF" w:rsidP="008D3AAA">
            <w:pPr>
              <w:pStyle w:val="a3"/>
              <w:numPr>
                <w:ilvl w:val="0"/>
                <w:numId w:val="24"/>
              </w:numPr>
              <w:snapToGrid w:val="0"/>
              <w:ind w:firstLineChars="0"/>
              <w:jc w:val="left"/>
              <w:rPr>
                <w:rFonts w:eastAsia="仿宋_GB2312" w:cstheme="minorHAnsi"/>
                <w:szCs w:val="28"/>
              </w:rPr>
            </w:pPr>
            <w:r w:rsidRPr="00896F60">
              <w:rPr>
                <w:rFonts w:eastAsia="仿宋_GB2312" w:cstheme="minorHAnsi"/>
                <w:szCs w:val="28"/>
              </w:rPr>
              <w:t>《放射诊疗许可证》载明的放射诊疗项目应包含</w:t>
            </w:r>
            <w:r w:rsidRPr="00896F60">
              <w:rPr>
                <w:rFonts w:eastAsia="仿宋_GB2312" w:cstheme="minorHAnsi"/>
                <w:szCs w:val="28"/>
              </w:rPr>
              <w:t>“</w:t>
            </w:r>
            <w:r w:rsidRPr="00896F60">
              <w:rPr>
                <w:rFonts w:eastAsia="仿宋_GB2312" w:cstheme="minorHAnsi"/>
                <w:szCs w:val="28"/>
              </w:rPr>
              <w:t>核医学</w:t>
            </w:r>
            <w:r w:rsidRPr="00896F60">
              <w:rPr>
                <w:rFonts w:eastAsia="仿宋_GB2312" w:cstheme="minorHAnsi"/>
                <w:szCs w:val="28"/>
              </w:rPr>
              <w:t>”</w:t>
            </w:r>
            <w:r w:rsidRPr="00896F60">
              <w:rPr>
                <w:rFonts w:eastAsia="仿宋_GB2312" w:cstheme="minorHAnsi"/>
                <w:szCs w:val="28"/>
              </w:rPr>
              <w:t>；</w:t>
            </w:r>
          </w:p>
          <w:p w14:paraId="3CBEF5D4" w14:textId="77777777" w:rsidR="00CB31BF" w:rsidRPr="00896F60" w:rsidRDefault="00CB31BF" w:rsidP="008D3AAA">
            <w:pPr>
              <w:pStyle w:val="a3"/>
              <w:numPr>
                <w:ilvl w:val="0"/>
                <w:numId w:val="24"/>
              </w:numPr>
              <w:snapToGrid w:val="0"/>
              <w:ind w:firstLineChars="0"/>
              <w:jc w:val="left"/>
              <w:rPr>
                <w:rFonts w:eastAsia="仿宋_GB2312" w:cstheme="minorHAnsi"/>
                <w:szCs w:val="28"/>
              </w:rPr>
            </w:pPr>
            <w:r w:rsidRPr="00896F60">
              <w:rPr>
                <w:rFonts w:eastAsia="仿宋_GB2312" w:cstheme="minorHAnsi"/>
                <w:szCs w:val="28"/>
              </w:rPr>
              <w:t>本年度经过校验。</w:t>
            </w:r>
          </w:p>
        </w:tc>
      </w:tr>
      <w:tr w:rsidR="00CB31BF" w:rsidRPr="00896F60" w14:paraId="215B3FC8" w14:textId="77777777" w:rsidTr="008D3AAA">
        <w:tc>
          <w:tcPr>
            <w:tcW w:w="826" w:type="dxa"/>
            <w:vAlign w:val="center"/>
          </w:tcPr>
          <w:p w14:paraId="108AE796" w14:textId="0A3AA542"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4</w:t>
            </w:r>
          </w:p>
        </w:tc>
        <w:tc>
          <w:tcPr>
            <w:tcW w:w="3110" w:type="dxa"/>
            <w:vAlign w:val="center"/>
          </w:tcPr>
          <w:p w14:paraId="3BE32781" w14:textId="47CD7A0E" w:rsidR="00CB31BF" w:rsidRPr="00896F60" w:rsidRDefault="00CB31BF" w:rsidP="008D3AAA">
            <w:pPr>
              <w:snapToGrid w:val="0"/>
              <w:jc w:val="left"/>
              <w:rPr>
                <w:rFonts w:eastAsia="仿宋_GB2312" w:cstheme="minorHAnsi"/>
                <w:szCs w:val="28"/>
              </w:rPr>
            </w:pPr>
            <w:r w:rsidRPr="00896F60">
              <w:rPr>
                <w:rFonts w:eastAsia="仿宋_GB2312" w:cstheme="minorHAnsi"/>
                <w:szCs w:val="28"/>
              </w:rPr>
              <w:t>设有与所使用药品相适应、且符合辐射防护要求的存放放射性药品和废物的场所及设施</w:t>
            </w:r>
          </w:p>
        </w:tc>
        <w:tc>
          <w:tcPr>
            <w:tcW w:w="5244" w:type="dxa"/>
            <w:vAlign w:val="center"/>
          </w:tcPr>
          <w:p w14:paraId="146F5AAE" w14:textId="77777777" w:rsidR="00CB31BF" w:rsidRPr="00896F60" w:rsidRDefault="00CB31BF" w:rsidP="008D3AAA">
            <w:pPr>
              <w:pStyle w:val="a3"/>
              <w:numPr>
                <w:ilvl w:val="0"/>
                <w:numId w:val="25"/>
              </w:numPr>
              <w:snapToGrid w:val="0"/>
              <w:ind w:firstLineChars="0"/>
              <w:jc w:val="left"/>
              <w:rPr>
                <w:rFonts w:eastAsia="仿宋_GB2312" w:cstheme="minorHAnsi"/>
                <w:szCs w:val="28"/>
              </w:rPr>
            </w:pPr>
            <w:r w:rsidRPr="00896F60">
              <w:rPr>
                <w:rFonts w:eastAsia="仿宋_GB2312" w:cstheme="minorHAnsi"/>
                <w:szCs w:val="28"/>
              </w:rPr>
              <w:t>设有专门的放射性药品存放和进行简单稀释的场所；</w:t>
            </w:r>
          </w:p>
          <w:p w14:paraId="0EF67E62" w14:textId="77777777" w:rsidR="00CB31BF" w:rsidRPr="00896F60" w:rsidRDefault="00CB31BF" w:rsidP="008D3AAA">
            <w:pPr>
              <w:pStyle w:val="a3"/>
              <w:numPr>
                <w:ilvl w:val="0"/>
                <w:numId w:val="25"/>
              </w:numPr>
              <w:snapToGrid w:val="0"/>
              <w:ind w:firstLineChars="0"/>
              <w:jc w:val="left"/>
              <w:rPr>
                <w:rFonts w:eastAsia="仿宋_GB2312" w:cstheme="minorHAnsi"/>
                <w:szCs w:val="28"/>
              </w:rPr>
            </w:pPr>
            <w:r w:rsidRPr="00896F60">
              <w:rPr>
                <w:rFonts w:eastAsia="仿宋_GB2312" w:cstheme="minorHAnsi"/>
                <w:szCs w:val="28"/>
              </w:rPr>
              <w:t>配有放射性废物屏蔽设备和废物存放场所。</w:t>
            </w:r>
          </w:p>
        </w:tc>
      </w:tr>
      <w:tr w:rsidR="00CB31BF" w:rsidRPr="00896F60" w14:paraId="4DA8439E" w14:textId="77777777" w:rsidTr="008D3AAA">
        <w:tc>
          <w:tcPr>
            <w:tcW w:w="826" w:type="dxa"/>
            <w:vAlign w:val="center"/>
          </w:tcPr>
          <w:p w14:paraId="62FEE672" w14:textId="399CD2B4"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5</w:t>
            </w:r>
          </w:p>
        </w:tc>
        <w:tc>
          <w:tcPr>
            <w:tcW w:w="3110" w:type="dxa"/>
            <w:vAlign w:val="center"/>
          </w:tcPr>
          <w:p w14:paraId="67DB966D" w14:textId="5128B7E6" w:rsidR="00CB31BF" w:rsidRPr="00896F60" w:rsidRDefault="00CB31BF" w:rsidP="008D3AAA">
            <w:pPr>
              <w:snapToGrid w:val="0"/>
              <w:jc w:val="left"/>
              <w:rPr>
                <w:rFonts w:eastAsia="仿宋_GB2312" w:cstheme="minorHAnsi"/>
                <w:szCs w:val="28"/>
              </w:rPr>
            </w:pPr>
            <w:r w:rsidRPr="00896F60">
              <w:rPr>
                <w:rFonts w:eastAsia="仿宋_GB2312" w:cstheme="minorHAnsi"/>
                <w:szCs w:val="28"/>
              </w:rPr>
              <w:t>配有对所使用药品进行检验的条件和能力</w:t>
            </w:r>
          </w:p>
        </w:tc>
        <w:tc>
          <w:tcPr>
            <w:tcW w:w="5244" w:type="dxa"/>
            <w:vAlign w:val="center"/>
          </w:tcPr>
          <w:p w14:paraId="6E26CCD4" w14:textId="05C62D58" w:rsidR="00CB31BF" w:rsidRPr="00896F60" w:rsidRDefault="00CB31BF" w:rsidP="008D3AAA">
            <w:pPr>
              <w:pStyle w:val="a3"/>
              <w:numPr>
                <w:ilvl w:val="0"/>
                <w:numId w:val="26"/>
              </w:numPr>
              <w:snapToGrid w:val="0"/>
              <w:ind w:left="325" w:firstLineChars="0" w:hanging="325"/>
              <w:jc w:val="left"/>
              <w:rPr>
                <w:rFonts w:eastAsia="仿宋_GB2312" w:cstheme="minorHAnsi"/>
                <w:szCs w:val="28"/>
              </w:rPr>
            </w:pPr>
            <w:r w:rsidRPr="00896F60">
              <w:rPr>
                <w:rFonts w:eastAsia="仿宋_GB2312" w:cstheme="minorHAnsi"/>
                <w:szCs w:val="28"/>
              </w:rPr>
              <w:t>配备有活度计（井型电离室）、放射性表面污染检测仪等药品质量检验和辐射检测仪器，且在有效期内；</w:t>
            </w:r>
          </w:p>
          <w:p w14:paraId="740DBA12" w14:textId="195FC7D1" w:rsidR="00CB31BF" w:rsidRPr="00896F60" w:rsidRDefault="00CB31BF" w:rsidP="008D3AAA">
            <w:pPr>
              <w:pStyle w:val="a3"/>
              <w:numPr>
                <w:ilvl w:val="0"/>
                <w:numId w:val="26"/>
              </w:numPr>
              <w:snapToGrid w:val="0"/>
              <w:ind w:left="325" w:firstLineChars="0" w:hanging="325"/>
              <w:jc w:val="left"/>
              <w:rPr>
                <w:rFonts w:eastAsia="仿宋_GB2312" w:cstheme="minorHAnsi"/>
                <w:szCs w:val="28"/>
              </w:rPr>
            </w:pPr>
            <w:r w:rsidRPr="00896F60">
              <w:rPr>
                <w:rFonts w:eastAsia="仿宋_GB2312" w:cstheme="minorHAnsi"/>
                <w:szCs w:val="28"/>
              </w:rPr>
              <w:t>活度计校准的核素应涵盖医疗机构使用放射性药品涉及的核素。</w:t>
            </w:r>
          </w:p>
        </w:tc>
      </w:tr>
      <w:tr w:rsidR="00CB31BF" w:rsidRPr="00896F60" w14:paraId="08559EB8" w14:textId="77777777" w:rsidTr="008D3AAA">
        <w:tc>
          <w:tcPr>
            <w:tcW w:w="826" w:type="dxa"/>
            <w:vAlign w:val="center"/>
          </w:tcPr>
          <w:p w14:paraId="5E437CFF" w14:textId="130D11FB"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6</w:t>
            </w:r>
          </w:p>
        </w:tc>
        <w:tc>
          <w:tcPr>
            <w:tcW w:w="3110" w:type="dxa"/>
            <w:vAlign w:val="center"/>
          </w:tcPr>
          <w:p w14:paraId="5E1F234B" w14:textId="3B223667"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建有放射性药品进货检查验收制度</w:t>
            </w:r>
            <w:r>
              <w:rPr>
                <w:rFonts w:eastAsia="仿宋_GB2312" w:cstheme="minorHAnsi" w:hint="eastAsia"/>
                <w:szCs w:val="28"/>
              </w:rPr>
              <w:t>，</w:t>
            </w:r>
            <w:r w:rsidRPr="00896F60">
              <w:rPr>
                <w:rFonts w:eastAsia="仿宋_GB2312" w:cstheme="minorHAnsi"/>
                <w:szCs w:val="28"/>
              </w:rPr>
              <w:t>制度内容</w:t>
            </w:r>
            <w:r>
              <w:rPr>
                <w:rFonts w:eastAsia="仿宋_GB2312" w:cstheme="minorHAnsi"/>
                <w:szCs w:val="28"/>
              </w:rPr>
              <w:t>应</w:t>
            </w:r>
            <w:r w:rsidRPr="00896F60">
              <w:rPr>
                <w:rFonts w:eastAsia="仿宋_GB2312" w:cstheme="minorHAnsi"/>
                <w:szCs w:val="28"/>
              </w:rPr>
              <w:t>符合《药品管理法》</w:t>
            </w:r>
            <w:r>
              <w:rPr>
                <w:rFonts w:eastAsia="仿宋_GB2312" w:cstheme="minorHAnsi" w:hint="eastAsia"/>
                <w:szCs w:val="28"/>
              </w:rPr>
              <w:t>、</w:t>
            </w:r>
            <w:r w:rsidRPr="00896F60">
              <w:rPr>
                <w:rFonts w:eastAsia="仿宋_GB2312" w:cstheme="minorHAnsi"/>
                <w:szCs w:val="28"/>
              </w:rPr>
              <w:t>《放射性药品管理办法》及相关规定</w:t>
            </w:r>
          </w:p>
        </w:tc>
        <w:tc>
          <w:tcPr>
            <w:tcW w:w="5244" w:type="dxa"/>
            <w:vAlign w:val="center"/>
          </w:tcPr>
          <w:p w14:paraId="5F2838AE" w14:textId="06BFB2F7" w:rsidR="00CB31BF" w:rsidRPr="00896F60" w:rsidRDefault="00CB31BF" w:rsidP="008D3AAA">
            <w:pPr>
              <w:pStyle w:val="a3"/>
              <w:numPr>
                <w:ilvl w:val="0"/>
                <w:numId w:val="44"/>
              </w:numPr>
              <w:snapToGrid w:val="0"/>
              <w:ind w:left="317" w:firstLineChars="0" w:hanging="317"/>
              <w:jc w:val="left"/>
              <w:rPr>
                <w:rFonts w:eastAsia="仿宋_GB2312" w:cstheme="minorHAnsi"/>
                <w:szCs w:val="28"/>
              </w:rPr>
            </w:pPr>
            <w:r w:rsidRPr="00896F60">
              <w:rPr>
                <w:rFonts w:eastAsia="仿宋_GB2312" w:cstheme="minorHAnsi"/>
                <w:szCs w:val="28"/>
              </w:rPr>
              <w:t>建立放射性药品进货检查验收制度</w:t>
            </w:r>
            <w:r w:rsidRPr="00896F60">
              <w:rPr>
                <w:rFonts w:eastAsia="仿宋_GB2312" w:cstheme="minorHAnsi" w:hint="eastAsia"/>
                <w:szCs w:val="28"/>
              </w:rPr>
              <w:t>，</w:t>
            </w:r>
            <w:r w:rsidRPr="00896F60">
              <w:rPr>
                <w:rFonts w:eastAsia="仿宋_GB2312" w:cstheme="minorHAnsi"/>
                <w:szCs w:val="28"/>
              </w:rPr>
              <w:t>明确进货流程、检查验收责任人、检查验收内容、进货记录内容；</w:t>
            </w:r>
          </w:p>
          <w:p w14:paraId="6B99DA39" w14:textId="3F7FB408" w:rsidR="00CB31BF" w:rsidRPr="00896F60" w:rsidRDefault="00CB31BF" w:rsidP="008D3AAA">
            <w:pPr>
              <w:pStyle w:val="a3"/>
              <w:numPr>
                <w:ilvl w:val="0"/>
                <w:numId w:val="44"/>
              </w:numPr>
              <w:snapToGrid w:val="0"/>
              <w:ind w:left="317" w:firstLineChars="0" w:hanging="317"/>
              <w:jc w:val="left"/>
              <w:rPr>
                <w:rFonts w:eastAsia="仿宋_GB2312" w:cstheme="minorHAnsi"/>
                <w:szCs w:val="28"/>
              </w:rPr>
            </w:pPr>
            <w:r w:rsidRPr="00896F60">
              <w:rPr>
                <w:rFonts w:eastAsia="仿宋_GB2312" w:cstheme="minorHAnsi"/>
                <w:szCs w:val="28"/>
              </w:rPr>
              <w:t>配备专（兼）职人</w:t>
            </w:r>
            <w:r>
              <w:rPr>
                <w:rFonts w:eastAsia="仿宋_GB2312" w:cstheme="minorHAnsi"/>
                <w:szCs w:val="28"/>
              </w:rPr>
              <w:t>员</w:t>
            </w:r>
            <w:r w:rsidRPr="00896F60">
              <w:rPr>
                <w:rFonts w:eastAsia="仿宋_GB2312" w:cstheme="minorHAnsi"/>
                <w:szCs w:val="28"/>
              </w:rPr>
              <w:t>负责放射性药品进货检查验收</w:t>
            </w:r>
            <w:r>
              <w:rPr>
                <w:rFonts w:eastAsia="仿宋_GB2312" w:cstheme="minorHAnsi"/>
                <w:szCs w:val="28"/>
              </w:rPr>
              <w:t>工作</w:t>
            </w:r>
            <w:r w:rsidRPr="00896F60">
              <w:rPr>
                <w:rFonts w:eastAsia="仿宋_GB2312" w:cstheme="minorHAnsi"/>
                <w:szCs w:val="28"/>
              </w:rPr>
              <w:t>。</w:t>
            </w:r>
          </w:p>
        </w:tc>
      </w:tr>
      <w:tr w:rsidR="00CB31BF" w:rsidRPr="00896F60" w14:paraId="0DC5354F" w14:textId="77777777" w:rsidTr="008D3AAA">
        <w:trPr>
          <w:trHeight w:val="1118"/>
        </w:trPr>
        <w:tc>
          <w:tcPr>
            <w:tcW w:w="826" w:type="dxa"/>
            <w:vAlign w:val="center"/>
          </w:tcPr>
          <w:p w14:paraId="135497B2" w14:textId="3D6D35F5"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7</w:t>
            </w:r>
          </w:p>
        </w:tc>
        <w:tc>
          <w:tcPr>
            <w:tcW w:w="3110" w:type="dxa"/>
            <w:vAlign w:val="center"/>
          </w:tcPr>
          <w:p w14:paraId="2F4C5045" w14:textId="368D72E4"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建有放射性药品不良反应的紧急处理和报告制度</w:t>
            </w:r>
          </w:p>
        </w:tc>
        <w:tc>
          <w:tcPr>
            <w:tcW w:w="5244" w:type="dxa"/>
            <w:vAlign w:val="center"/>
          </w:tcPr>
          <w:p w14:paraId="2BD73151" w14:textId="58357C86" w:rsidR="00CB31BF" w:rsidRPr="00896F60" w:rsidRDefault="00CB31BF" w:rsidP="008D3AAA">
            <w:pPr>
              <w:pStyle w:val="a3"/>
              <w:numPr>
                <w:ilvl w:val="0"/>
                <w:numId w:val="28"/>
              </w:numPr>
              <w:snapToGrid w:val="0"/>
              <w:ind w:left="326" w:firstLineChars="0" w:hanging="326"/>
              <w:jc w:val="left"/>
              <w:rPr>
                <w:rFonts w:eastAsia="仿宋_GB2312" w:cstheme="minorHAnsi"/>
                <w:szCs w:val="28"/>
              </w:rPr>
            </w:pPr>
            <w:r w:rsidRPr="00896F60">
              <w:rPr>
                <w:rFonts w:eastAsia="仿宋_GB2312" w:cstheme="minorHAnsi"/>
                <w:szCs w:val="28"/>
              </w:rPr>
              <w:t>建立放射性药品不良反应应急预案和紧急处理程序；</w:t>
            </w:r>
          </w:p>
          <w:p w14:paraId="1DB04148" w14:textId="54199D31" w:rsidR="00CB31BF" w:rsidRPr="00896F60" w:rsidRDefault="00CB31BF" w:rsidP="008D3AAA">
            <w:pPr>
              <w:pStyle w:val="a3"/>
              <w:numPr>
                <w:ilvl w:val="0"/>
                <w:numId w:val="28"/>
              </w:numPr>
              <w:snapToGrid w:val="0"/>
              <w:ind w:left="326" w:firstLineChars="0" w:hanging="326"/>
              <w:jc w:val="left"/>
              <w:rPr>
                <w:rFonts w:eastAsia="仿宋_GB2312" w:cstheme="minorHAnsi"/>
                <w:szCs w:val="28"/>
              </w:rPr>
            </w:pPr>
            <w:r w:rsidRPr="00896F60">
              <w:rPr>
                <w:rFonts w:eastAsia="仿宋_GB2312" w:cstheme="minorHAnsi"/>
                <w:szCs w:val="28"/>
              </w:rPr>
              <w:t>建立放射性药品不良反应报告制度，</w:t>
            </w:r>
            <w:proofErr w:type="gramStart"/>
            <w:r w:rsidRPr="00896F60">
              <w:rPr>
                <w:rFonts w:eastAsia="仿宋_GB2312" w:cstheme="minorHAnsi"/>
                <w:szCs w:val="28"/>
              </w:rPr>
              <w:t>明确报告</w:t>
            </w:r>
            <w:proofErr w:type="gramEnd"/>
            <w:r w:rsidRPr="00896F60">
              <w:rPr>
                <w:rFonts w:eastAsia="仿宋_GB2312" w:cstheme="minorHAnsi"/>
                <w:szCs w:val="28"/>
              </w:rPr>
              <w:t>责任人。</w:t>
            </w:r>
          </w:p>
        </w:tc>
      </w:tr>
      <w:tr w:rsidR="00CB31BF" w:rsidRPr="00896F60" w14:paraId="4688DEE2" w14:textId="77777777" w:rsidTr="008D3AAA">
        <w:trPr>
          <w:trHeight w:val="977"/>
        </w:trPr>
        <w:tc>
          <w:tcPr>
            <w:tcW w:w="826" w:type="dxa"/>
            <w:vAlign w:val="center"/>
          </w:tcPr>
          <w:p w14:paraId="754CD866" w14:textId="3ACD7B67"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8</w:t>
            </w:r>
          </w:p>
        </w:tc>
        <w:tc>
          <w:tcPr>
            <w:tcW w:w="3110" w:type="dxa"/>
            <w:vAlign w:val="center"/>
          </w:tcPr>
          <w:p w14:paraId="2016C9F3" w14:textId="4286BB01"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建有放射性药品和废物保管及处理制度</w:t>
            </w:r>
          </w:p>
        </w:tc>
        <w:tc>
          <w:tcPr>
            <w:tcW w:w="5244" w:type="dxa"/>
            <w:vAlign w:val="center"/>
          </w:tcPr>
          <w:p w14:paraId="538E27C9" w14:textId="77777777" w:rsidR="00CB31BF" w:rsidRPr="00896F60" w:rsidRDefault="00CB31BF" w:rsidP="008D3AAA">
            <w:pPr>
              <w:pStyle w:val="a3"/>
              <w:numPr>
                <w:ilvl w:val="0"/>
                <w:numId w:val="45"/>
              </w:numPr>
              <w:snapToGrid w:val="0"/>
              <w:ind w:left="317" w:firstLineChars="0" w:hanging="317"/>
              <w:jc w:val="left"/>
              <w:rPr>
                <w:rFonts w:eastAsia="仿宋_GB2312" w:cstheme="minorHAnsi"/>
                <w:szCs w:val="28"/>
              </w:rPr>
            </w:pPr>
            <w:r w:rsidRPr="00896F60">
              <w:rPr>
                <w:rFonts w:eastAsia="仿宋_GB2312" w:cstheme="minorHAnsi"/>
                <w:szCs w:val="28"/>
              </w:rPr>
              <w:t>建立放射性药品和废物保管及处理制度，明确保管责任人；</w:t>
            </w:r>
          </w:p>
          <w:p w14:paraId="254E43B9" w14:textId="5DE17AFB" w:rsidR="00CB31BF" w:rsidRPr="00896F60" w:rsidRDefault="00CB31BF" w:rsidP="008D3AAA">
            <w:pPr>
              <w:pStyle w:val="a3"/>
              <w:numPr>
                <w:ilvl w:val="0"/>
                <w:numId w:val="45"/>
              </w:numPr>
              <w:snapToGrid w:val="0"/>
              <w:ind w:left="317" w:firstLineChars="0" w:hanging="317"/>
              <w:jc w:val="left"/>
              <w:rPr>
                <w:rFonts w:eastAsia="仿宋_GB2312" w:cstheme="minorHAnsi"/>
                <w:szCs w:val="28"/>
              </w:rPr>
            </w:pPr>
            <w:r w:rsidRPr="00896F60">
              <w:rPr>
                <w:rFonts w:eastAsia="仿宋_GB2312" w:cstheme="minorHAnsi"/>
                <w:szCs w:val="28"/>
              </w:rPr>
              <w:t>放射性药品领用和废物处理应有记录。</w:t>
            </w:r>
          </w:p>
        </w:tc>
      </w:tr>
      <w:tr w:rsidR="00CB31BF" w:rsidRPr="00896F60" w14:paraId="73C1BFF2" w14:textId="77777777" w:rsidTr="008D3AAA">
        <w:tc>
          <w:tcPr>
            <w:tcW w:w="826" w:type="dxa"/>
            <w:vAlign w:val="center"/>
          </w:tcPr>
          <w:p w14:paraId="6B5E653E" w14:textId="4C0FC55F"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9</w:t>
            </w:r>
          </w:p>
        </w:tc>
        <w:tc>
          <w:tcPr>
            <w:tcW w:w="3110" w:type="dxa"/>
            <w:vAlign w:val="center"/>
          </w:tcPr>
          <w:p w14:paraId="1F5EF968" w14:textId="30F84D2E" w:rsidR="00CB31BF" w:rsidRPr="00896F60" w:rsidRDefault="00CB31BF" w:rsidP="008D3AAA">
            <w:pPr>
              <w:snapToGrid w:val="0"/>
              <w:jc w:val="left"/>
              <w:rPr>
                <w:rFonts w:eastAsia="仿宋_GB2312" w:cstheme="minorHAnsi"/>
                <w:szCs w:val="28"/>
              </w:rPr>
            </w:pPr>
            <w:r>
              <w:rPr>
                <w:rFonts w:eastAsia="仿宋_GB2312" w:cstheme="minorHAnsi"/>
                <w:szCs w:val="28"/>
              </w:rPr>
              <w:t>建</w:t>
            </w:r>
            <w:r w:rsidRPr="00896F60">
              <w:rPr>
                <w:rFonts w:eastAsia="仿宋_GB2312" w:cstheme="minorHAnsi"/>
                <w:szCs w:val="28"/>
              </w:rPr>
              <w:t>有负责监督、指导放射性药品临床使用与规范化管理的药事管理组织</w:t>
            </w:r>
          </w:p>
        </w:tc>
        <w:tc>
          <w:tcPr>
            <w:tcW w:w="5244" w:type="dxa"/>
            <w:vAlign w:val="center"/>
          </w:tcPr>
          <w:p w14:paraId="1992C441" w14:textId="03DEFFA3" w:rsidR="00CB31BF" w:rsidRPr="00896F60" w:rsidRDefault="00CB31BF" w:rsidP="008D3AAA">
            <w:pPr>
              <w:pStyle w:val="a3"/>
              <w:numPr>
                <w:ilvl w:val="0"/>
                <w:numId w:val="27"/>
              </w:numPr>
              <w:snapToGrid w:val="0"/>
              <w:ind w:firstLineChars="0"/>
              <w:jc w:val="left"/>
              <w:rPr>
                <w:rFonts w:eastAsia="仿宋_GB2312" w:cstheme="minorHAnsi"/>
                <w:szCs w:val="28"/>
              </w:rPr>
            </w:pPr>
            <w:r w:rsidRPr="00896F60">
              <w:rPr>
                <w:rFonts w:eastAsia="仿宋_GB2312" w:cstheme="minorHAnsi"/>
                <w:szCs w:val="28"/>
              </w:rPr>
              <w:t>核医学科负责人应是医疗机构药事管理组织的成员；</w:t>
            </w:r>
          </w:p>
          <w:p w14:paraId="2E7FB14E" w14:textId="77777777" w:rsidR="00CB31BF" w:rsidRPr="00896F60" w:rsidRDefault="00CB31BF" w:rsidP="008D3AAA">
            <w:pPr>
              <w:pStyle w:val="a3"/>
              <w:numPr>
                <w:ilvl w:val="0"/>
                <w:numId w:val="27"/>
              </w:numPr>
              <w:snapToGrid w:val="0"/>
              <w:ind w:firstLineChars="0"/>
              <w:jc w:val="left"/>
              <w:rPr>
                <w:rFonts w:eastAsia="仿宋_GB2312" w:cstheme="minorHAnsi"/>
                <w:szCs w:val="28"/>
              </w:rPr>
            </w:pPr>
            <w:r w:rsidRPr="00896F60">
              <w:rPr>
                <w:rFonts w:eastAsia="仿宋_GB2312" w:cstheme="minorHAnsi"/>
                <w:szCs w:val="28"/>
              </w:rPr>
              <w:t>药事管理组织工作内容应包含监督、指导放射性药品临床使用与规范化管理的内容。</w:t>
            </w:r>
          </w:p>
        </w:tc>
      </w:tr>
      <w:tr w:rsidR="00CB31BF" w:rsidRPr="00896F60" w14:paraId="3A235694" w14:textId="77777777" w:rsidTr="008D3AAA">
        <w:tc>
          <w:tcPr>
            <w:tcW w:w="826" w:type="dxa"/>
            <w:vAlign w:val="center"/>
          </w:tcPr>
          <w:p w14:paraId="37317E1A" w14:textId="51AEB1DE"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10*</w:t>
            </w:r>
          </w:p>
        </w:tc>
        <w:tc>
          <w:tcPr>
            <w:tcW w:w="3110" w:type="dxa"/>
            <w:vAlign w:val="center"/>
          </w:tcPr>
          <w:p w14:paraId="00BF78B3" w14:textId="77777777"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具有能够满足放射性药品制备、质量控制与检测的专职技术人员，且制备人员和质量控制人员不得兼任</w:t>
            </w:r>
          </w:p>
        </w:tc>
        <w:tc>
          <w:tcPr>
            <w:tcW w:w="5244" w:type="dxa"/>
            <w:vAlign w:val="center"/>
          </w:tcPr>
          <w:p w14:paraId="4C8628EB" w14:textId="77777777" w:rsidR="00CB31BF" w:rsidRPr="00896F60" w:rsidRDefault="00CB31BF" w:rsidP="008D3AAA">
            <w:pPr>
              <w:pStyle w:val="a3"/>
              <w:numPr>
                <w:ilvl w:val="0"/>
                <w:numId w:val="29"/>
              </w:numPr>
              <w:snapToGrid w:val="0"/>
              <w:ind w:firstLineChars="0"/>
              <w:jc w:val="left"/>
              <w:rPr>
                <w:rFonts w:eastAsia="仿宋_GB2312" w:cstheme="minorHAnsi"/>
                <w:szCs w:val="28"/>
              </w:rPr>
            </w:pPr>
            <w:r w:rsidRPr="00896F60">
              <w:rPr>
                <w:rFonts w:eastAsia="仿宋_GB2312" w:cstheme="minorHAnsi"/>
                <w:szCs w:val="28"/>
              </w:rPr>
              <w:t>具有从事放射性药品制备和质量检验的专职人员；</w:t>
            </w:r>
          </w:p>
          <w:p w14:paraId="51DC9A8F" w14:textId="77777777" w:rsidR="00CB31BF" w:rsidRPr="00896F60" w:rsidRDefault="00CB31BF" w:rsidP="008D3AAA">
            <w:pPr>
              <w:pStyle w:val="a3"/>
              <w:numPr>
                <w:ilvl w:val="0"/>
                <w:numId w:val="29"/>
              </w:numPr>
              <w:snapToGrid w:val="0"/>
              <w:ind w:firstLineChars="0"/>
              <w:jc w:val="left"/>
              <w:rPr>
                <w:rFonts w:eastAsia="仿宋_GB2312" w:cstheme="minorHAnsi"/>
                <w:szCs w:val="28"/>
              </w:rPr>
            </w:pPr>
            <w:r w:rsidRPr="00896F60">
              <w:rPr>
                <w:rFonts w:eastAsia="仿宋_GB2312" w:cstheme="minorHAnsi"/>
                <w:szCs w:val="28"/>
              </w:rPr>
              <w:t>制备和检验人员应具有核药学、放射化学或相关专业背景；</w:t>
            </w:r>
          </w:p>
          <w:p w14:paraId="1722476E" w14:textId="71EDA1F7" w:rsidR="00CB31BF" w:rsidRPr="00896F60" w:rsidRDefault="00CB31BF" w:rsidP="008D3AAA">
            <w:pPr>
              <w:pStyle w:val="a3"/>
              <w:numPr>
                <w:ilvl w:val="0"/>
                <w:numId w:val="29"/>
              </w:numPr>
              <w:snapToGrid w:val="0"/>
              <w:ind w:firstLineChars="0"/>
              <w:jc w:val="left"/>
              <w:rPr>
                <w:rFonts w:eastAsia="仿宋_GB2312" w:cstheme="minorHAnsi"/>
                <w:szCs w:val="28"/>
              </w:rPr>
            </w:pPr>
            <w:r w:rsidRPr="00896F60">
              <w:rPr>
                <w:rFonts w:eastAsia="仿宋_GB2312" w:cstheme="minorHAnsi"/>
                <w:szCs w:val="28"/>
              </w:rPr>
              <w:t>从事放射性药品质量检验的人员应经过中国食品药品检定院或国家药品监督管理局授权的药品检验机构专业技术培训，并取得培训合格证书。</w:t>
            </w:r>
          </w:p>
          <w:p w14:paraId="191AF485" w14:textId="77777777" w:rsidR="00CB31BF" w:rsidRPr="00896F60" w:rsidRDefault="00CB31BF" w:rsidP="008D3AAA">
            <w:pPr>
              <w:pStyle w:val="a3"/>
              <w:numPr>
                <w:ilvl w:val="0"/>
                <w:numId w:val="29"/>
              </w:numPr>
              <w:snapToGrid w:val="0"/>
              <w:ind w:firstLineChars="0"/>
              <w:jc w:val="left"/>
              <w:rPr>
                <w:rFonts w:eastAsia="仿宋_GB2312" w:cstheme="minorHAnsi"/>
                <w:szCs w:val="28"/>
              </w:rPr>
            </w:pPr>
            <w:r w:rsidRPr="00896F60">
              <w:rPr>
                <w:rFonts w:eastAsia="仿宋_GB2312" w:cstheme="minorHAnsi"/>
                <w:szCs w:val="28"/>
              </w:rPr>
              <w:t>制备人员与质量控制人员应当各自独立。</w:t>
            </w:r>
          </w:p>
        </w:tc>
      </w:tr>
      <w:tr w:rsidR="00CB31BF" w:rsidRPr="00896F60" w14:paraId="59FF9ADF" w14:textId="77777777" w:rsidTr="008D3AAA">
        <w:tc>
          <w:tcPr>
            <w:tcW w:w="826" w:type="dxa"/>
            <w:vAlign w:val="center"/>
          </w:tcPr>
          <w:p w14:paraId="0D1EDFC6" w14:textId="7BC5FC1D"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lastRenderedPageBreak/>
              <w:t>11</w:t>
            </w:r>
          </w:p>
        </w:tc>
        <w:tc>
          <w:tcPr>
            <w:tcW w:w="3110" w:type="dxa"/>
            <w:vAlign w:val="center"/>
          </w:tcPr>
          <w:p w14:paraId="747B5E0F" w14:textId="77777777"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具有掌握核物理或辐射计量专业知识的技术人员</w:t>
            </w:r>
          </w:p>
        </w:tc>
        <w:tc>
          <w:tcPr>
            <w:tcW w:w="5244" w:type="dxa"/>
            <w:vAlign w:val="center"/>
          </w:tcPr>
          <w:p w14:paraId="3BD448F4" w14:textId="77777777" w:rsidR="00CB31BF" w:rsidRPr="00896F60" w:rsidRDefault="00CB31BF" w:rsidP="008D3AAA">
            <w:pPr>
              <w:pStyle w:val="a3"/>
              <w:numPr>
                <w:ilvl w:val="0"/>
                <w:numId w:val="30"/>
              </w:numPr>
              <w:snapToGrid w:val="0"/>
              <w:ind w:firstLineChars="0"/>
              <w:jc w:val="left"/>
              <w:rPr>
                <w:rFonts w:eastAsia="仿宋_GB2312" w:cstheme="minorHAnsi"/>
                <w:szCs w:val="28"/>
              </w:rPr>
            </w:pPr>
            <w:r w:rsidRPr="00896F60">
              <w:rPr>
                <w:rFonts w:eastAsia="仿宋_GB2312" w:cstheme="minorHAnsi"/>
                <w:szCs w:val="28"/>
              </w:rPr>
              <w:t>具有掌握核物理或辐射计量专业知识的技术人员。</w:t>
            </w:r>
          </w:p>
        </w:tc>
      </w:tr>
      <w:tr w:rsidR="00CB31BF" w:rsidRPr="00896F60" w14:paraId="6176CDE2" w14:textId="77777777" w:rsidTr="008D3AAA">
        <w:tc>
          <w:tcPr>
            <w:tcW w:w="826" w:type="dxa"/>
            <w:vAlign w:val="center"/>
          </w:tcPr>
          <w:p w14:paraId="1E36B234" w14:textId="62CB23F9"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12*</w:t>
            </w:r>
          </w:p>
        </w:tc>
        <w:tc>
          <w:tcPr>
            <w:tcW w:w="3110" w:type="dxa"/>
            <w:vAlign w:val="center"/>
          </w:tcPr>
          <w:p w14:paraId="335F46B7" w14:textId="7418ADD8"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具有与所配制放射性药品相适应、满足辐射防护要求的生产场所和生产设施设备</w:t>
            </w:r>
          </w:p>
        </w:tc>
        <w:tc>
          <w:tcPr>
            <w:tcW w:w="5244" w:type="dxa"/>
            <w:vAlign w:val="center"/>
          </w:tcPr>
          <w:p w14:paraId="69289B71" w14:textId="045F10BE" w:rsidR="00CB31BF" w:rsidRPr="00896F60" w:rsidRDefault="00CB31BF" w:rsidP="008D3AAA">
            <w:pPr>
              <w:pStyle w:val="a3"/>
              <w:numPr>
                <w:ilvl w:val="0"/>
                <w:numId w:val="31"/>
              </w:numPr>
              <w:snapToGrid w:val="0"/>
              <w:ind w:firstLineChars="0"/>
              <w:jc w:val="left"/>
              <w:rPr>
                <w:rFonts w:eastAsia="仿宋_GB2312" w:cstheme="minorHAnsi"/>
                <w:szCs w:val="28"/>
              </w:rPr>
            </w:pPr>
            <w:r w:rsidRPr="00896F60">
              <w:rPr>
                <w:rFonts w:eastAsia="仿宋_GB2312" w:cstheme="minorHAnsi"/>
                <w:szCs w:val="28"/>
              </w:rPr>
              <w:t>制备正电子类放射性药品：应在相对负压</w:t>
            </w:r>
            <w:r w:rsidR="00D43929">
              <w:rPr>
                <w:rFonts w:eastAsia="仿宋_GB2312" w:cstheme="minorHAnsi"/>
                <w:szCs w:val="28"/>
              </w:rPr>
              <w:t>、具备辐射防护措施的封闭环境下进行，配备加速器、自动合成装置、灌</w:t>
            </w:r>
            <w:r w:rsidRPr="00896F60">
              <w:rPr>
                <w:rFonts w:eastAsia="仿宋_GB2312" w:cstheme="minorHAnsi"/>
                <w:szCs w:val="28"/>
              </w:rPr>
              <w:t>装装置等设备；自动合成区域（操作箱）洁净度级别为</w:t>
            </w:r>
            <w:r w:rsidRPr="00896F60">
              <w:rPr>
                <w:rFonts w:eastAsia="仿宋_GB2312" w:cstheme="minorHAnsi"/>
                <w:szCs w:val="28"/>
              </w:rPr>
              <w:t>C</w:t>
            </w:r>
            <w:r w:rsidR="00EB58D0">
              <w:rPr>
                <w:rFonts w:eastAsia="仿宋_GB2312" w:cstheme="minorHAnsi"/>
                <w:szCs w:val="28"/>
              </w:rPr>
              <w:t>级，灌</w:t>
            </w:r>
            <w:r w:rsidRPr="00896F60">
              <w:rPr>
                <w:rFonts w:eastAsia="仿宋_GB2312" w:cstheme="minorHAnsi"/>
                <w:szCs w:val="28"/>
              </w:rPr>
              <w:t>装区域洁净度级别为</w:t>
            </w:r>
            <w:r w:rsidRPr="00896F60">
              <w:rPr>
                <w:rFonts w:eastAsia="仿宋_GB2312" w:cstheme="minorHAnsi"/>
                <w:szCs w:val="28"/>
              </w:rPr>
              <w:t>C</w:t>
            </w:r>
            <w:proofErr w:type="gramStart"/>
            <w:r w:rsidRPr="00896F60">
              <w:rPr>
                <w:rFonts w:eastAsia="仿宋_GB2312" w:cstheme="minorHAnsi"/>
                <w:szCs w:val="28"/>
              </w:rPr>
              <w:t>级背景</w:t>
            </w:r>
            <w:proofErr w:type="gramEnd"/>
            <w:r w:rsidRPr="00896F60">
              <w:rPr>
                <w:rFonts w:eastAsia="仿宋_GB2312" w:cstheme="minorHAnsi"/>
                <w:szCs w:val="28"/>
              </w:rPr>
              <w:t>下的局部</w:t>
            </w:r>
            <w:r w:rsidRPr="00896F60">
              <w:rPr>
                <w:rFonts w:eastAsia="仿宋_GB2312" w:cstheme="minorHAnsi"/>
                <w:szCs w:val="28"/>
              </w:rPr>
              <w:t>A</w:t>
            </w:r>
            <w:r w:rsidRPr="00896F60">
              <w:rPr>
                <w:rFonts w:eastAsia="仿宋_GB2312" w:cstheme="minorHAnsi"/>
                <w:szCs w:val="28"/>
              </w:rPr>
              <w:t>级，药品制备密闭设备外环境为</w:t>
            </w:r>
            <w:r w:rsidRPr="00896F60">
              <w:rPr>
                <w:rFonts w:eastAsia="仿宋_GB2312" w:cstheme="minorHAnsi"/>
                <w:szCs w:val="28"/>
              </w:rPr>
              <w:t>D</w:t>
            </w:r>
            <w:r w:rsidRPr="00896F60">
              <w:rPr>
                <w:rFonts w:eastAsia="仿宋_GB2312" w:cstheme="minorHAnsi"/>
                <w:szCs w:val="28"/>
              </w:rPr>
              <w:t>级，放射性洁净区的空气不得循环使用。</w:t>
            </w:r>
          </w:p>
          <w:p w14:paraId="55E02A65" w14:textId="7F2A4557" w:rsidR="00CB31BF" w:rsidRPr="00896F60" w:rsidRDefault="00CB31BF" w:rsidP="008D3AAA">
            <w:pPr>
              <w:pStyle w:val="a3"/>
              <w:numPr>
                <w:ilvl w:val="0"/>
                <w:numId w:val="31"/>
              </w:numPr>
              <w:snapToGrid w:val="0"/>
              <w:ind w:firstLineChars="0"/>
              <w:jc w:val="left"/>
              <w:rPr>
                <w:rFonts w:eastAsia="仿宋_GB2312" w:cstheme="minorHAnsi"/>
                <w:szCs w:val="28"/>
              </w:rPr>
            </w:pPr>
            <w:r w:rsidRPr="00896F60">
              <w:rPr>
                <w:rFonts w:eastAsia="仿宋_GB2312" w:cstheme="minorHAnsi"/>
                <w:szCs w:val="28"/>
              </w:rPr>
              <w:t>配制即时标记放射性药品：淋洗环境洁净度级别为</w:t>
            </w:r>
            <w:r w:rsidRPr="00896F60">
              <w:rPr>
                <w:rFonts w:eastAsia="仿宋_GB2312" w:cstheme="minorHAnsi"/>
                <w:szCs w:val="28"/>
              </w:rPr>
              <w:t>C</w:t>
            </w:r>
            <w:r w:rsidRPr="00896F60">
              <w:rPr>
                <w:rFonts w:eastAsia="仿宋_GB2312" w:cstheme="minorHAnsi"/>
                <w:szCs w:val="28"/>
              </w:rPr>
              <w:t>级，标记和分装环境洁净度为</w:t>
            </w:r>
            <w:r w:rsidRPr="00896F60">
              <w:rPr>
                <w:rFonts w:eastAsia="仿宋_GB2312" w:cstheme="minorHAnsi"/>
                <w:szCs w:val="28"/>
              </w:rPr>
              <w:t>C</w:t>
            </w:r>
            <w:proofErr w:type="gramStart"/>
            <w:r w:rsidRPr="00896F60">
              <w:rPr>
                <w:rFonts w:eastAsia="仿宋_GB2312" w:cstheme="minorHAnsi"/>
                <w:szCs w:val="28"/>
              </w:rPr>
              <w:t>级背景</w:t>
            </w:r>
            <w:proofErr w:type="gramEnd"/>
            <w:r w:rsidRPr="00896F60">
              <w:rPr>
                <w:rFonts w:eastAsia="仿宋_GB2312" w:cstheme="minorHAnsi"/>
                <w:szCs w:val="28"/>
              </w:rPr>
              <w:t>下局部</w:t>
            </w:r>
            <w:r w:rsidRPr="00896F60">
              <w:rPr>
                <w:rFonts w:eastAsia="仿宋_GB2312" w:cstheme="minorHAnsi"/>
                <w:szCs w:val="28"/>
              </w:rPr>
              <w:t>A</w:t>
            </w:r>
            <w:r w:rsidRPr="00896F60">
              <w:rPr>
                <w:rFonts w:eastAsia="仿宋_GB2312" w:cstheme="minorHAnsi"/>
                <w:szCs w:val="28"/>
              </w:rPr>
              <w:t>级，使用的单向流净化工作台可在正压的情况下操作，洁净区空气可以循环使用。</w:t>
            </w:r>
          </w:p>
          <w:p w14:paraId="13C7578F" w14:textId="77777777" w:rsidR="00CB31BF" w:rsidRPr="00896F60" w:rsidRDefault="00CB31BF" w:rsidP="008D3AAA">
            <w:pPr>
              <w:pStyle w:val="a3"/>
              <w:numPr>
                <w:ilvl w:val="0"/>
                <w:numId w:val="31"/>
              </w:numPr>
              <w:snapToGrid w:val="0"/>
              <w:ind w:firstLineChars="0"/>
              <w:jc w:val="left"/>
              <w:rPr>
                <w:rFonts w:eastAsia="仿宋_GB2312" w:cstheme="minorHAnsi"/>
                <w:szCs w:val="28"/>
              </w:rPr>
            </w:pPr>
            <w:r w:rsidRPr="00896F60">
              <w:rPr>
                <w:rFonts w:eastAsia="仿宋_GB2312" w:cstheme="minorHAnsi"/>
                <w:szCs w:val="28"/>
              </w:rPr>
              <w:t>放射性工作区域应有明显的放射性标志，并与非放射性工作区分开。</w:t>
            </w:r>
          </w:p>
        </w:tc>
      </w:tr>
      <w:tr w:rsidR="00CB31BF" w:rsidRPr="00896F60" w14:paraId="53AFA65F" w14:textId="77777777" w:rsidTr="008D3AAA">
        <w:tc>
          <w:tcPr>
            <w:tcW w:w="826" w:type="dxa"/>
            <w:vAlign w:val="center"/>
          </w:tcPr>
          <w:p w14:paraId="646AEDB4" w14:textId="17082518"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13*</w:t>
            </w:r>
          </w:p>
        </w:tc>
        <w:tc>
          <w:tcPr>
            <w:tcW w:w="3110" w:type="dxa"/>
            <w:vAlign w:val="center"/>
          </w:tcPr>
          <w:p w14:paraId="752E0FBE" w14:textId="6D7B213E"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具有与所配制放射性药品相适应、满足辐射防护要求的检验场所和检验仪器，质量检验与配制不得在同一工作室内进行</w:t>
            </w:r>
          </w:p>
        </w:tc>
        <w:tc>
          <w:tcPr>
            <w:tcW w:w="5244" w:type="dxa"/>
            <w:vAlign w:val="center"/>
          </w:tcPr>
          <w:p w14:paraId="165FA45A" w14:textId="7C70E4BB" w:rsidR="00CB31BF" w:rsidRPr="00896F60" w:rsidRDefault="00CB31BF" w:rsidP="008D3AAA">
            <w:pPr>
              <w:pStyle w:val="a3"/>
              <w:numPr>
                <w:ilvl w:val="0"/>
                <w:numId w:val="33"/>
              </w:numPr>
              <w:snapToGrid w:val="0"/>
              <w:ind w:firstLineChars="0"/>
              <w:jc w:val="left"/>
              <w:rPr>
                <w:rFonts w:eastAsia="仿宋_GB2312" w:cstheme="minorHAnsi"/>
                <w:szCs w:val="28"/>
              </w:rPr>
            </w:pPr>
            <w:r w:rsidRPr="00896F60">
              <w:rPr>
                <w:rFonts w:eastAsia="仿宋_GB2312" w:cstheme="minorHAnsi"/>
                <w:szCs w:val="28"/>
              </w:rPr>
              <w:t>有独立的药品质量检验室；</w:t>
            </w:r>
          </w:p>
          <w:p w14:paraId="6E30C584" w14:textId="48AFA6D6" w:rsidR="00CB31BF" w:rsidRPr="00896F60" w:rsidRDefault="00CB31BF" w:rsidP="008D3AAA">
            <w:pPr>
              <w:pStyle w:val="a3"/>
              <w:numPr>
                <w:ilvl w:val="0"/>
                <w:numId w:val="33"/>
              </w:numPr>
              <w:snapToGrid w:val="0"/>
              <w:ind w:firstLineChars="0"/>
              <w:jc w:val="left"/>
              <w:rPr>
                <w:rFonts w:eastAsia="仿宋_GB2312" w:cstheme="minorHAnsi"/>
                <w:szCs w:val="28"/>
              </w:rPr>
            </w:pPr>
            <w:r w:rsidRPr="00896F60">
              <w:rPr>
                <w:rFonts w:eastAsia="仿宋_GB2312" w:cstheme="minorHAnsi"/>
                <w:szCs w:val="28"/>
              </w:rPr>
              <w:t>有开展性状、</w:t>
            </w:r>
            <w:r w:rsidRPr="00896F60">
              <w:rPr>
                <w:rFonts w:eastAsia="仿宋_GB2312" w:cstheme="minorHAnsi"/>
                <w:szCs w:val="28"/>
              </w:rPr>
              <w:t>pH</w:t>
            </w:r>
            <w:r w:rsidRPr="00896F60">
              <w:rPr>
                <w:rFonts w:eastAsia="仿宋_GB2312" w:cstheme="minorHAnsi"/>
                <w:szCs w:val="28"/>
              </w:rPr>
              <w:t>值、放射化学纯度、放射性活度或浓度等药品使用前必须检验项目的条件；</w:t>
            </w:r>
          </w:p>
          <w:p w14:paraId="031EE7CF" w14:textId="15A029D9" w:rsidR="00CB31BF" w:rsidRPr="00896F60" w:rsidRDefault="00CB31BF" w:rsidP="008D3AAA">
            <w:pPr>
              <w:pStyle w:val="a3"/>
              <w:numPr>
                <w:ilvl w:val="0"/>
                <w:numId w:val="33"/>
              </w:numPr>
              <w:snapToGrid w:val="0"/>
              <w:ind w:firstLineChars="0"/>
              <w:jc w:val="left"/>
              <w:rPr>
                <w:rFonts w:eastAsia="仿宋_GB2312" w:cstheme="minorHAnsi"/>
                <w:szCs w:val="28"/>
              </w:rPr>
            </w:pPr>
            <w:r w:rsidRPr="00896F60">
              <w:rPr>
                <w:rFonts w:eastAsia="仿宋_GB2312" w:cstheme="minorHAnsi"/>
                <w:szCs w:val="28"/>
              </w:rPr>
              <w:t>有开展追溯性检验的条件或可行的方案。</w:t>
            </w:r>
          </w:p>
        </w:tc>
      </w:tr>
      <w:tr w:rsidR="00CB31BF" w:rsidRPr="00896F60" w14:paraId="06E65621" w14:textId="77777777" w:rsidTr="008D3AAA">
        <w:tc>
          <w:tcPr>
            <w:tcW w:w="826" w:type="dxa"/>
            <w:vAlign w:val="center"/>
          </w:tcPr>
          <w:p w14:paraId="72D127B9" w14:textId="0F2BF6C5"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14</w:t>
            </w:r>
          </w:p>
        </w:tc>
        <w:tc>
          <w:tcPr>
            <w:tcW w:w="3110" w:type="dxa"/>
            <w:vAlign w:val="center"/>
          </w:tcPr>
          <w:p w14:paraId="5CEDEB4D" w14:textId="11BE8CFD"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具有与所配制放射性药品相适应、满足辐射防护要求的物料储存场所</w:t>
            </w:r>
          </w:p>
        </w:tc>
        <w:tc>
          <w:tcPr>
            <w:tcW w:w="5244" w:type="dxa"/>
            <w:vAlign w:val="center"/>
          </w:tcPr>
          <w:p w14:paraId="48B02981" w14:textId="492A332C" w:rsidR="00CB31BF" w:rsidRPr="00896F60" w:rsidRDefault="00CB31BF" w:rsidP="008D3AAA">
            <w:pPr>
              <w:pStyle w:val="a3"/>
              <w:numPr>
                <w:ilvl w:val="0"/>
                <w:numId w:val="46"/>
              </w:numPr>
              <w:snapToGrid w:val="0"/>
              <w:ind w:firstLineChars="0"/>
              <w:jc w:val="left"/>
              <w:rPr>
                <w:rFonts w:eastAsia="仿宋_GB2312" w:cstheme="minorHAnsi"/>
                <w:szCs w:val="28"/>
              </w:rPr>
            </w:pPr>
            <w:r w:rsidRPr="00896F60">
              <w:rPr>
                <w:rFonts w:eastAsia="仿宋_GB2312" w:cstheme="minorHAnsi"/>
                <w:szCs w:val="28"/>
              </w:rPr>
              <w:t>有储存配制放射性药品所需物料、并符合物料储存条件的场所；</w:t>
            </w:r>
          </w:p>
          <w:p w14:paraId="2E68D5FF" w14:textId="08F25C2A" w:rsidR="00CB31BF" w:rsidRPr="00896F60" w:rsidRDefault="00CB31BF" w:rsidP="008D3AAA">
            <w:pPr>
              <w:pStyle w:val="a3"/>
              <w:numPr>
                <w:ilvl w:val="0"/>
                <w:numId w:val="46"/>
              </w:numPr>
              <w:snapToGrid w:val="0"/>
              <w:ind w:firstLineChars="0"/>
              <w:jc w:val="left"/>
              <w:rPr>
                <w:rFonts w:eastAsia="仿宋_GB2312" w:cstheme="minorHAnsi"/>
                <w:szCs w:val="28"/>
              </w:rPr>
            </w:pPr>
            <w:r w:rsidRPr="00896F60">
              <w:rPr>
                <w:rFonts w:eastAsia="仿宋_GB2312" w:cstheme="minorHAnsi"/>
                <w:szCs w:val="28"/>
              </w:rPr>
              <w:t>放射性物料应专库或专柜存放，专人保管，专册登记。</w:t>
            </w:r>
          </w:p>
        </w:tc>
      </w:tr>
      <w:tr w:rsidR="00CB31BF" w:rsidRPr="00896F60" w14:paraId="6F88AA98" w14:textId="77777777" w:rsidTr="008D3AAA">
        <w:tc>
          <w:tcPr>
            <w:tcW w:w="826" w:type="dxa"/>
            <w:vAlign w:val="center"/>
          </w:tcPr>
          <w:p w14:paraId="7812488B" w14:textId="278A00D3"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15*</w:t>
            </w:r>
          </w:p>
        </w:tc>
        <w:tc>
          <w:tcPr>
            <w:tcW w:w="3110" w:type="dxa"/>
            <w:vAlign w:val="center"/>
          </w:tcPr>
          <w:p w14:paraId="7075FF8B" w14:textId="273E9F1C"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具有放射性药品质量控制管理文件，文件内容应符合《中国药典》相应药品质量标准和质量控制指导原则</w:t>
            </w:r>
          </w:p>
        </w:tc>
        <w:tc>
          <w:tcPr>
            <w:tcW w:w="5244" w:type="dxa"/>
            <w:vAlign w:val="center"/>
          </w:tcPr>
          <w:p w14:paraId="250BB436" w14:textId="7E4200DA" w:rsidR="00CB31BF" w:rsidRPr="00896F60" w:rsidRDefault="00CB31BF" w:rsidP="008D3AAA">
            <w:pPr>
              <w:pStyle w:val="a3"/>
              <w:numPr>
                <w:ilvl w:val="0"/>
                <w:numId w:val="34"/>
              </w:numPr>
              <w:snapToGrid w:val="0"/>
              <w:ind w:firstLineChars="0"/>
              <w:jc w:val="left"/>
              <w:rPr>
                <w:rFonts w:eastAsia="仿宋_GB2312" w:cstheme="minorHAnsi"/>
                <w:szCs w:val="28"/>
              </w:rPr>
            </w:pPr>
            <w:r w:rsidRPr="00896F60">
              <w:rPr>
                <w:rFonts w:eastAsia="仿宋_GB2312" w:cstheme="minorHAnsi"/>
                <w:szCs w:val="28"/>
              </w:rPr>
              <w:t>制定放射性药品质量标准、工艺规程、操作规程和药品放行审核流程；</w:t>
            </w:r>
          </w:p>
          <w:p w14:paraId="4D0D34A3" w14:textId="34C8BC32" w:rsidR="00CB31BF" w:rsidRPr="00896F60" w:rsidRDefault="00CB31BF" w:rsidP="008D3AAA">
            <w:pPr>
              <w:pStyle w:val="a3"/>
              <w:numPr>
                <w:ilvl w:val="0"/>
                <w:numId w:val="34"/>
              </w:numPr>
              <w:snapToGrid w:val="0"/>
              <w:ind w:firstLineChars="0"/>
              <w:jc w:val="left"/>
              <w:rPr>
                <w:rFonts w:eastAsia="仿宋_GB2312" w:cstheme="minorHAnsi"/>
                <w:szCs w:val="28"/>
              </w:rPr>
            </w:pPr>
            <w:r w:rsidRPr="00896F60">
              <w:rPr>
                <w:rFonts w:eastAsia="仿宋_GB2312" w:cstheme="minorHAnsi"/>
                <w:szCs w:val="28"/>
              </w:rPr>
              <w:t>制定原辅料、与药品直接接触的容器和包装材料采购、验收、保管、领用管理规程；</w:t>
            </w:r>
          </w:p>
          <w:p w14:paraId="0EA933D3" w14:textId="790E0DBC" w:rsidR="00CB31BF" w:rsidRPr="00896F60" w:rsidRDefault="00CB31BF" w:rsidP="008D3AAA">
            <w:pPr>
              <w:pStyle w:val="a3"/>
              <w:numPr>
                <w:ilvl w:val="0"/>
                <w:numId w:val="34"/>
              </w:numPr>
              <w:snapToGrid w:val="0"/>
              <w:ind w:firstLineChars="0"/>
              <w:jc w:val="left"/>
              <w:rPr>
                <w:rFonts w:eastAsia="仿宋_GB2312" w:cstheme="minorHAnsi"/>
                <w:szCs w:val="28"/>
              </w:rPr>
            </w:pPr>
            <w:r w:rsidRPr="00896F60">
              <w:rPr>
                <w:rFonts w:eastAsia="仿宋_GB2312" w:cstheme="minorHAnsi"/>
                <w:szCs w:val="28"/>
              </w:rPr>
              <w:t>制定关键物料、主要设备、工艺参数、质量控制方法变更控制管理规程；</w:t>
            </w:r>
          </w:p>
          <w:p w14:paraId="0C35DAA1" w14:textId="6C117C51" w:rsidR="00CB31BF" w:rsidRPr="00896F60" w:rsidRDefault="00CB31BF" w:rsidP="008D3AAA">
            <w:pPr>
              <w:pStyle w:val="a3"/>
              <w:numPr>
                <w:ilvl w:val="0"/>
                <w:numId w:val="34"/>
              </w:numPr>
              <w:snapToGrid w:val="0"/>
              <w:ind w:firstLineChars="0"/>
              <w:jc w:val="left"/>
              <w:rPr>
                <w:rFonts w:eastAsia="仿宋_GB2312" w:cstheme="minorHAnsi"/>
                <w:szCs w:val="28"/>
              </w:rPr>
            </w:pPr>
            <w:r w:rsidRPr="00896F60">
              <w:rPr>
                <w:rFonts w:eastAsia="仿宋_GB2312" w:cstheme="minorHAnsi"/>
                <w:szCs w:val="28"/>
              </w:rPr>
              <w:t>制定配制批记录管理规程；</w:t>
            </w:r>
          </w:p>
          <w:p w14:paraId="09111614" w14:textId="034A75C7" w:rsidR="00CB31BF" w:rsidRPr="00896F60" w:rsidRDefault="00CB31BF" w:rsidP="008D3AAA">
            <w:pPr>
              <w:pStyle w:val="a3"/>
              <w:numPr>
                <w:ilvl w:val="0"/>
                <w:numId w:val="34"/>
              </w:numPr>
              <w:snapToGrid w:val="0"/>
              <w:ind w:firstLineChars="0"/>
              <w:jc w:val="left"/>
              <w:rPr>
                <w:rFonts w:eastAsia="仿宋_GB2312" w:cstheme="minorHAnsi"/>
                <w:szCs w:val="28"/>
              </w:rPr>
            </w:pPr>
            <w:r w:rsidRPr="00896F60">
              <w:rPr>
                <w:rFonts w:eastAsia="仿宋_GB2312" w:cstheme="minorHAnsi"/>
                <w:szCs w:val="28"/>
              </w:rPr>
              <w:t>配制批记录至少保存一年；质量标准、工艺规程、操作规程、变更控制等重要文件至少保存五年。</w:t>
            </w:r>
          </w:p>
        </w:tc>
      </w:tr>
      <w:tr w:rsidR="00CB31BF" w:rsidRPr="00896F60" w14:paraId="2BC22928" w14:textId="77777777" w:rsidTr="008D3AAA">
        <w:tc>
          <w:tcPr>
            <w:tcW w:w="826" w:type="dxa"/>
            <w:vAlign w:val="center"/>
          </w:tcPr>
          <w:p w14:paraId="7717D94B" w14:textId="7CA302CB"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16</w:t>
            </w:r>
          </w:p>
        </w:tc>
        <w:tc>
          <w:tcPr>
            <w:tcW w:w="3110" w:type="dxa"/>
            <w:vAlign w:val="center"/>
          </w:tcPr>
          <w:p w14:paraId="68F81B5D" w14:textId="1DAF9CC1"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具有放射性药品配制过程控制管理文件，保障仪器</w:t>
            </w:r>
            <w:r w:rsidRPr="00896F60">
              <w:rPr>
                <w:rFonts w:eastAsia="仿宋_GB2312" w:cstheme="minorHAnsi"/>
                <w:szCs w:val="28"/>
              </w:rPr>
              <w:lastRenderedPageBreak/>
              <w:t>设备在正常状态下工作，防止配制过程的污染和交叉污染</w:t>
            </w:r>
          </w:p>
        </w:tc>
        <w:tc>
          <w:tcPr>
            <w:tcW w:w="5244" w:type="dxa"/>
            <w:vAlign w:val="center"/>
          </w:tcPr>
          <w:p w14:paraId="08498B56" w14:textId="09E1B0B7" w:rsidR="00CB31BF" w:rsidRPr="00896F60" w:rsidRDefault="00CB31BF" w:rsidP="008D3AAA">
            <w:pPr>
              <w:pStyle w:val="a3"/>
              <w:numPr>
                <w:ilvl w:val="0"/>
                <w:numId w:val="50"/>
              </w:numPr>
              <w:snapToGrid w:val="0"/>
              <w:ind w:firstLineChars="0"/>
              <w:jc w:val="left"/>
              <w:rPr>
                <w:rFonts w:eastAsia="仿宋_GB2312" w:cstheme="minorHAnsi"/>
                <w:szCs w:val="28"/>
              </w:rPr>
            </w:pPr>
            <w:r w:rsidRPr="00896F60">
              <w:rPr>
                <w:rFonts w:eastAsia="仿宋_GB2312" w:cstheme="minorHAnsi"/>
                <w:szCs w:val="28"/>
              </w:rPr>
              <w:lastRenderedPageBreak/>
              <w:t>制定洁净室、净化工作台使用、定期检测、维护保养管理制度；</w:t>
            </w:r>
          </w:p>
          <w:p w14:paraId="3199B795" w14:textId="77777777" w:rsidR="00CB31BF" w:rsidRPr="00896F60" w:rsidRDefault="00CB31BF" w:rsidP="008D3AAA">
            <w:pPr>
              <w:pStyle w:val="a3"/>
              <w:numPr>
                <w:ilvl w:val="0"/>
                <w:numId w:val="50"/>
              </w:numPr>
              <w:snapToGrid w:val="0"/>
              <w:ind w:firstLineChars="0"/>
              <w:jc w:val="left"/>
              <w:rPr>
                <w:rFonts w:eastAsia="仿宋_GB2312" w:cstheme="minorHAnsi"/>
                <w:szCs w:val="28"/>
              </w:rPr>
            </w:pPr>
            <w:r w:rsidRPr="00896F60">
              <w:rPr>
                <w:rFonts w:eastAsia="仿宋_GB2312" w:cstheme="minorHAnsi"/>
                <w:szCs w:val="28"/>
              </w:rPr>
              <w:lastRenderedPageBreak/>
              <w:t>制定放射性药品配制、检验、储存场所卫生管理制度；</w:t>
            </w:r>
          </w:p>
          <w:p w14:paraId="7EB91FC1" w14:textId="25D20B02" w:rsidR="00CB31BF" w:rsidRPr="00896F60" w:rsidRDefault="00CB31BF" w:rsidP="008D3AAA">
            <w:pPr>
              <w:pStyle w:val="a3"/>
              <w:numPr>
                <w:ilvl w:val="0"/>
                <w:numId w:val="50"/>
              </w:numPr>
              <w:snapToGrid w:val="0"/>
              <w:ind w:firstLineChars="0"/>
              <w:jc w:val="left"/>
              <w:rPr>
                <w:rFonts w:eastAsia="仿宋_GB2312" w:cstheme="minorHAnsi"/>
                <w:szCs w:val="28"/>
              </w:rPr>
            </w:pPr>
            <w:r w:rsidRPr="00896F60">
              <w:rPr>
                <w:rFonts w:eastAsia="仿宋_GB2312" w:cstheme="minorHAnsi"/>
                <w:szCs w:val="28"/>
              </w:rPr>
              <w:t>制定设备、容器、洁具、铅防护罐等清洁管理制度；</w:t>
            </w:r>
          </w:p>
          <w:p w14:paraId="69F4D105" w14:textId="7DFEFFD0" w:rsidR="00CB31BF" w:rsidRPr="00896F60" w:rsidRDefault="00CB31BF" w:rsidP="008D3AAA">
            <w:pPr>
              <w:pStyle w:val="a3"/>
              <w:numPr>
                <w:ilvl w:val="0"/>
                <w:numId w:val="50"/>
              </w:numPr>
              <w:snapToGrid w:val="0"/>
              <w:ind w:firstLineChars="0"/>
              <w:jc w:val="left"/>
              <w:rPr>
                <w:rFonts w:eastAsia="仿宋_GB2312" w:cstheme="minorHAnsi"/>
                <w:szCs w:val="28"/>
              </w:rPr>
            </w:pPr>
            <w:r w:rsidRPr="00896F60">
              <w:rPr>
                <w:rFonts w:eastAsia="仿宋_GB2312" w:cstheme="minorHAnsi"/>
                <w:szCs w:val="28"/>
              </w:rPr>
              <w:t>制定洁净室工作服使用管理制度；</w:t>
            </w:r>
          </w:p>
          <w:p w14:paraId="04108CD5" w14:textId="77777777" w:rsidR="00CB31BF" w:rsidRPr="00896F60" w:rsidRDefault="00CB31BF" w:rsidP="008D3AAA">
            <w:pPr>
              <w:pStyle w:val="a3"/>
              <w:numPr>
                <w:ilvl w:val="0"/>
                <w:numId w:val="50"/>
              </w:numPr>
              <w:snapToGrid w:val="0"/>
              <w:ind w:firstLineChars="0"/>
              <w:jc w:val="left"/>
              <w:rPr>
                <w:rFonts w:eastAsia="仿宋_GB2312" w:cstheme="minorHAnsi"/>
                <w:szCs w:val="28"/>
              </w:rPr>
            </w:pPr>
            <w:r w:rsidRPr="00896F60">
              <w:rPr>
                <w:rFonts w:eastAsia="仿宋_GB2312" w:cstheme="minorHAnsi"/>
                <w:szCs w:val="28"/>
              </w:rPr>
              <w:t>制定设备、仪器使用操作和维修保养规程；</w:t>
            </w:r>
          </w:p>
          <w:p w14:paraId="113EA810" w14:textId="09F78C51" w:rsidR="00CB31BF" w:rsidRPr="00896F60" w:rsidRDefault="00CB31BF" w:rsidP="008D3AAA">
            <w:pPr>
              <w:pStyle w:val="a3"/>
              <w:numPr>
                <w:ilvl w:val="0"/>
                <w:numId w:val="50"/>
              </w:numPr>
              <w:snapToGrid w:val="0"/>
              <w:ind w:firstLineChars="0"/>
              <w:jc w:val="left"/>
              <w:rPr>
                <w:rFonts w:eastAsia="仿宋_GB2312" w:cstheme="minorHAnsi"/>
                <w:szCs w:val="28"/>
              </w:rPr>
            </w:pPr>
            <w:r w:rsidRPr="00896F60">
              <w:rPr>
                <w:rFonts w:eastAsia="仿宋_GB2312" w:cstheme="minorHAnsi"/>
                <w:szCs w:val="28"/>
              </w:rPr>
              <w:t>制定仪器、量具定期检定、校准管理规程。</w:t>
            </w:r>
          </w:p>
        </w:tc>
      </w:tr>
      <w:tr w:rsidR="00CB31BF" w:rsidRPr="00896F60" w14:paraId="4E79F68B" w14:textId="77777777" w:rsidTr="008D3AAA">
        <w:tc>
          <w:tcPr>
            <w:tcW w:w="826" w:type="dxa"/>
            <w:vAlign w:val="center"/>
          </w:tcPr>
          <w:p w14:paraId="39F0084D" w14:textId="1E1BEF5B"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lastRenderedPageBreak/>
              <w:t>17</w:t>
            </w:r>
            <w:r w:rsidRPr="00896F60">
              <w:rPr>
                <w:rFonts w:eastAsia="仿宋_GB2312" w:cstheme="minorHAnsi"/>
                <w:szCs w:val="28"/>
              </w:rPr>
              <w:t>＊</w:t>
            </w:r>
          </w:p>
        </w:tc>
        <w:tc>
          <w:tcPr>
            <w:tcW w:w="3110" w:type="dxa"/>
            <w:vAlign w:val="center"/>
          </w:tcPr>
          <w:p w14:paraId="487B31D0" w14:textId="77777777"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具有核医学、药学、化学、核物理或相关专业技术及职务的技术人员</w:t>
            </w:r>
          </w:p>
        </w:tc>
        <w:tc>
          <w:tcPr>
            <w:tcW w:w="5244" w:type="dxa"/>
            <w:vAlign w:val="center"/>
          </w:tcPr>
          <w:p w14:paraId="7CFC4EDD" w14:textId="77777777" w:rsidR="00CB31BF" w:rsidRPr="00896F60" w:rsidRDefault="00CB31BF" w:rsidP="008D3AAA">
            <w:pPr>
              <w:pStyle w:val="a3"/>
              <w:numPr>
                <w:ilvl w:val="0"/>
                <w:numId w:val="41"/>
              </w:numPr>
              <w:snapToGrid w:val="0"/>
              <w:ind w:firstLineChars="0"/>
              <w:jc w:val="left"/>
              <w:rPr>
                <w:rFonts w:eastAsia="仿宋_GB2312" w:cstheme="minorHAnsi"/>
                <w:szCs w:val="28"/>
              </w:rPr>
            </w:pPr>
            <w:r w:rsidRPr="00896F60">
              <w:rPr>
                <w:rFonts w:eastAsia="仿宋_GB2312" w:cstheme="minorHAnsi"/>
                <w:szCs w:val="28"/>
              </w:rPr>
              <w:t>具有</w:t>
            </w:r>
            <w:r w:rsidRPr="00896F60">
              <w:rPr>
                <w:rFonts w:eastAsia="仿宋_GB2312" w:cstheme="minorHAnsi"/>
                <w:szCs w:val="28"/>
              </w:rPr>
              <w:t>10</w:t>
            </w:r>
            <w:r w:rsidRPr="00896F60">
              <w:rPr>
                <w:rFonts w:eastAsia="仿宋_GB2312" w:cstheme="minorHAnsi"/>
                <w:szCs w:val="28"/>
              </w:rPr>
              <w:t>年以上核医学临床工作经验的正高级技术职务人员；</w:t>
            </w:r>
          </w:p>
          <w:p w14:paraId="766A7EC0" w14:textId="77777777" w:rsidR="00CB31BF" w:rsidRPr="00896F60" w:rsidRDefault="00CB31BF" w:rsidP="008D3AAA">
            <w:pPr>
              <w:pStyle w:val="a3"/>
              <w:numPr>
                <w:ilvl w:val="0"/>
                <w:numId w:val="41"/>
              </w:numPr>
              <w:snapToGrid w:val="0"/>
              <w:ind w:firstLineChars="0"/>
              <w:jc w:val="left"/>
              <w:rPr>
                <w:rFonts w:eastAsia="仿宋_GB2312" w:cstheme="minorHAnsi"/>
                <w:szCs w:val="28"/>
              </w:rPr>
            </w:pPr>
            <w:r w:rsidRPr="00896F60">
              <w:rPr>
                <w:rFonts w:eastAsia="仿宋_GB2312" w:cstheme="minorHAnsi"/>
                <w:szCs w:val="28"/>
              </w:rPr>
              <w:t>具有药学、化学等相关专业博士学位副高级以上专业技术职务人员；</w:t>
            </w:r>
          </w:p>
          <w:p w14:paraId="57CF804D" w14:textId="6E8D7F5D" w:rsidR="00CB31BF" w:rsidRPr="00896F60" w:rsidRDefault="00CB31BF" w:rsidP="008D3AAA">
            <w:pPr>
              <w:pStyle w:val="a3"/>
              <w:numPr>
                <w:ilvl w:val="0"/>
                <w:numId w:val="41"/>
              </w:numPr>
              <w:snapToGrid w:val="0"/>
              <w:ind w:firstLineChars="0"/>
              <w:jc w:val="left"/>
              <w:rPr>
                <w:rFonts w:eastAsia="仿宋_GB2312" w:cstheme="minorHAnsi"/>
                <w:szCs w:val="28"/>
              </w:rPr>
            </w:pPr>
            <w:r w:rsidRPr="00896F60">
              <w:rPr>
                <w:rFonts w:eastAsia="仿宋_GB2312" w:cstheme="minorHAnsi"/>
                <w:szCs w:val="28"/>
              </w:rPr>
              <w:t>具有核物理或生物物理学位、中级专业技术职称以上的核物理或辐射计量学专业技术人员。</w:t>
            </w:r>
          </w:p>
        </w:tc>
      </w:tr>
      <w:tr w:rsidR="00CB31BF" w:rsidRPr="00896F60" w14:paraId="6C8BEC3E" w14:textId="77777777" w:rsidTr="008D3AAA">
        <w:tc>
          <w:tcPr>
            <w:tcW w:w="826" w:type="dxa"/>
            <w:vAlign w:val="center"/>
          </w:tcPr>
          <w:p w14:paraId="29AC63DB" w14:textId="71709796"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18</w:t>
            </w:r>
          </w:p>
        </w:tc>
        <w:tc>
          <w:tcPr>
            <w:tcW w:w="3110" w:type="dxa"/>
            <w:vAlign w:val="center"/>
          </w:tcPr>
          <w:p w14:paraId="557F815A" w14:textId="77777777"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具有与所研制放射性制剂相适应的基本仪器和设备，包括药物合成、药物分析、药效学</w:t>
            </w:r>
            <w:r w:rsidRPr="00896F60">
              <w:rPr>
                <w:rFonts w:eastAsia="仿宋_GB2312" w:cstheme="minorHAnsi"/>
                <w:szCs w:val="28"/>
              </w:rPr>
              <w:t xml:space="preserve"> </w:t>
            </w:r>
            <w:r w:rsidRPr="00896F60">
              <w:rPr>
                <w:rFonts w:eastAsia="仿宋_GB2312" w:cstheme="minorHAnsi"/>
                <w:szCs w:val="28"/>
              </w:rPr>
              <w:t>、内辐射吸收剂量等实验所需仪器、净化设备和配制设备等</w:t>
            </w:r>
          </w:p>
        </w:tc>
        <w:tc>
          <w:tcPr>
            <w:tcW w:w="5244" w:type="dxa"/>
            <w:vAlign w:val="center"/>
          </w:tcPr>
          <w:p w14:paraId="17924DC3" w14:textId="30F7AB2A" w:rsidR="00CB31BF" w:rsidRPr="00896F60" w:rsidRDefault="00CB31BF" w:rsidP="008D3AAA">
            <w:pPr>
              <w:pStyle w:val="a3"/>
              <w:numPr>
                <w:ilvl w:val="0"/>
                <w:numId w:val="42"/>
              </w:numPr>
              <w:snapToGrid w:val="0"/>
              <w:ind w:firstLineChars="0"/>
              <w:jc w:val="left"/>
              <w:rPr>
                <w:rFonts w:eastAsia="仿宋_GB2312" w:cstheme="minorHAnsi"/>
                <w:szCs w:val="28"/>
              </w:rPr>
            </w:pPr>
            <w:r w:rsidRPr="00896F60">
              <w:rPr>
                <w:rFonts w:eastAsia="仿宋_GB2312" w:cstheme="minorHAnsi"/>
                <w:szCs w:val="28"/>
              </w:rPr>
              <w:t>药物合成设备：参考</w:t>
            </w:r>
            <w:r w:rsidR="00BB503B">
              <w:rPr>
                <w:rFonts w:eastAsia="仿宋_GB2312" w:cstheme="minorHAnsi"/>
                <w:szCs w:val="28"/>
              </w:rPr>
              <w:t>1</w:t>
            </w:r>
            <w:r w:rsidR="00BB503B">
              <w:rPr>
                <w:rFonts w:eastAsia="仿宋_GB2312" w:cstheme="minorHAnsi" w:hint="eastAsia"/>
                <w:szCs w:val="28"/>
              </w:rPr>
              <w:t>2</w:t>
            </w:r>
            <w:r w:rsidRPr="00896F60">
              <w:rPr>
                <w:rFonts w:eastAsia="仿宋_GB2312" w:cstheme="minorHAnsi"/>
                <w:szCs w:val="28"/>
              </w:rPr>
              <w:t>；</w:t>
            </w:r>
          </w:p>
          <w:p w14:paraId="62BDF32D" w14:textId="77777777" w:rsidR="00CB31BF" w:rsidRPr="00896F60" w:rsidRDefault="00CB31BF" w:rsidP="008D3AAA">
            <w:pPr>
              <w:pStyle w:val="a3"/>
              <w:numPr>
                <w:ilvl w:val="0"/>
                <w:numId w:val="42"/>
              </w:numPr>
              <w:snapToGrid w:val="0"/>
              <w:ind w:firstLineChars="0"/>
              <w:jc w:val="left"/>
              <w:rPr>
                <w:rFonts w:eastAsia="仿宋_GB2312" w:cstheme="minorHAnsi"/>
                <w:szCs w:val="28"/>
              </w:rPr>
            </w:pPr>
            <w:r w:rsidRPr="00896F60">
              <w:rPr>
                <w:rFonts w:eastAsia="仿宋_GB2312" w:cstheme="minorHAnsi"/>
                <w:szCs w:val="28"/>
              </w:rPr>
              <w:t>药物分析仪器：至少应配有</w:t>
            </w:r>
            <w:r w:rsidRPr="00896F60">
              <w:rPr>
                <w:rFonts w:eastAsia="仿宋_GB2312" w:cstheme="minorHAnsi"/>
                <w:szCs w:val="28"/>
              </w:rPr>
              <w:t>γ</w:t>
            </w:r>
            <w:r w:rsidRPr="00896F60">
              <w:rPr>
                <w:rFonts w:eastAsia="仿宋_GB2312" w:cstheme="minorHAnsi"/>
                <w:szCs w:val="28"/>
              </w:rPr>
              <w:t>能谱仪、薄层色谱仪、气相色谱仪等仪器，具备细菌内毒素检查、无菌检查能力；</w:t>
            </w:r>
          </w:p>
          <w:p w14:paraId="2C26EE2D" w14:textId="768026A6" w:rsidR="00CB31BF" w:rsidRPr="00896F60" w:rsidRDefault="00BB503B" w:rsidP="008D3AAA">
            <w:pPr>
              <w:pStyle w:val="a3"/>
              <w:numPr>
                <w:ilvl w:val="0"/>
                <w:numId w:val="42"/>
              </w:numPr>
              <w:snapToGrid w:val="0"/>
              <w:ind w:firstLineChars="0"/>
              <w:jc w:val="left"/>
              <w:rPr>
                <w:rFonts w:eastAsia="仿宋_GB2312" w:cstheme="minorHAnsi"/>
                <w:szCs w:val="28"/>
              </w:rPr>
            </w:pPr>
            <w:r>
              <w:rPr>
                <w:rFonts w:eastAsia="仿宋_GB2312" w:cstheme="minorHAnsi"/>
                <w:szCs w:val="28"/>
              </w:rPr>
              <w:t>动物显像设备</w:t>
            </w:r>
            <w:r>
              <w:rPr>
                <w:rFonts w:eastAsia="仿宋_GB2312" w:cstheme="minorHAnsi" w:hint="eastAsia"/>
                <w:szCs w:val="28"/>
              </w:rPr>
              <w:t>：</w:t>
            </w:r>
            <w:r w:rsidR="00CB31BF" w:rsidRPr="00896F60">
              <w:rPr>
                <w:rFonts w:eastAsia="仿宋_GB2312" w:cstheme="minorHAnsi"/>
                <w:szCs w:val="28"/>
              </w:rPr>
              <w:t>小（大）动物</w:t>
            </w:r>
            <w:r w:rsidR="00CB31BF" w:rsidRPr="00896F60">
              <w:rPr>
                <w:rFonts w:eastAsia="仿宋_GB2312" w:cstheme="minorHAnsi"/>
                <w:szCs w:val="28"/>
              </w:rPr>
              <w:t>PET/CT</w:t>
            </w:r>
            <w:r w:rsidR="00CB31BF" w:rsidRPr="00896F60">
              <w:rPr>
                <w:rFonts w:eastAsia="仿宋_GB2312" w:cstheme="minorHAnsi"/>
                <w:szCs w:val="28"/>
              </w:rPr>
              <w:t>，视实验动物而定。</w:t>
            </w:r>
          </w:p>
        </w:tc>
      </w:tr>
      <w:tr w:rsidR="00CB31BF" w:rsidRPr="00896F60" w14:paraId="6AE31C34" w14:textId="77777777" w:rsidTr="008D3AAA">
        <w:tc>
          <w:tcPr>
            <w:tcW w:w="826" w:type="dxa"/>
            <w:vAlign w:val="center"/>
          </w:tcPr>
          <w:p w14:paraId="597BC02A" w14:textId="10FAAE07"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19</w:t>
            </w:r>
            <w:r w:rsidRPr="00896F60">
              <w:rPr>
                <w:rFonts w:eastAsia="仿宋_GB2312" w:cstheme="minorHAnsi"/>
                <w:szCs w:val="28"/>
              </w:rPr>
              <w:t>＊</w:t>
            </w:r>
          </w:p>
        </w:tc>
        <w:tc>
          <w:tcPr>
            <w:tcW w:w="3110" w:type="dxa"/>
            <w:vAlign w:val="center"/>
          </w:tcPr>
          <w:p w14:paraId="7B87F68D" w14:textId="77777777" w:rsidR="00CB31BF" w:rsidRPr="00896F60" w:rsidRDefault="00CB31BF" w:rsidP="008D3AAA">
            <w:pPr>
              <w:snapToGrid w:val="0"/>
              <w:jc w:val="left"/>
              <w:rPr>
                <w:rFonts w:eastAsia="仿宋_GB2312" w:cstheme="minorHAnsi"/>
                <w:szCs w:val="28"/>
              </w:rPr>
            </w:pPr>
            <w:r w:rsidRPr="00896F60">
              <w:rPr>
                <w:rFonts w:eastAsia="仿宋_GB2312" w:cstheme="minorHAnsi"/>
                <w:szCs w:val="28"/>
              </w:rPr>
              <w:t>具有符合国家规定的动物实验的基本条件和设施</w:t>
            </w:r>
          </w:p>
        </w:tc>
        <w:tc>
          <w:tcPr>
            <w:tcW w:w="5244" w:type="dxa"/>
            <w:vAlign w:val="center"/>
          </w:tcPr>
          <w:p w14:paraId="2A0A839F" w14:textId="77777777" w:rsidR="00CB31BF" w:rsidRPr="00896F60" w:rsidRDefault="00CB31BF" w:rsidP="008D3AAA">
            <w:pPr>
              <w:pStyle w:val="a3"/>
              <w:numPr>
                <w:ilvl w:val="0"/>
                <w:numId w:val="43"/>
              </w:numPr>
              <w:snapToGrid w:val="0"/>
              <w:ind w:firstLineChars="0"/>
              <w:jc w:val="left"/>
              <w:rPr>
                <w:rFonts w:eastAsia="仿宋_GB2312" w:cstheme="minorHAnsi"/>
                <w:szCs w:val="28"/>
              </w:rPr>
            </w:pPr>
            <w:r w:rsidRPr="00896F60">
              <w:rPr>
                <w:rFonts w:eastAsia="仿宋_GB2312" w:cstheme="minorHAnsi"/>
                <w:szCs w:val="28"/>
              </w:rPr>
              <w:t>持有</w:t>
            </w:r>
            <w:r w:rsidRPr="00896F60">
              <w:rPr>
                <w:rFonts w:eastAsia="仿宋_GB2312" w:cstheme="minorHAnsi"/>
                <w:szCs w:val="28"/>
              </w:rPr>
              <w:t>SPF</w:t>
            </w:r>
            <w:r w:rsidRPr="00896F60">
              <w:rPr>
                <w:rFonts w:eastAsia="仿宋_GB2312" w:cstheme="minorHAnsi"/>
                <w:szCs w:val="28"/>
              </w:rPr>
              <w:t>级《实验动物使用许可证》且在有效期内；</w:t>
            </w:r>
          </w:p>
          <w:p w14:paraId="70684319" w14:textId="77777777" w:rsidR="00CB31BF" w:rsidRPr="00896F60" w:rsidRDefault="00CB31BF" w:rsidP="008D3AAA">
            <w:pPr>
              <w:pStyle w:val="a3"/>
              <w:numPr>
                <w:ilvl w:val="0"/>
                <w:numId w:val="43"/>
              </w:numPr>
              <w:snapToGrid w:val="0"/>
              <w:ind w:firstLineChars="0"/>
              <w:jc w:val="left"/>
              <w:rPr>
                <w:rFonts w:eastAsia="仿宋_GB2312" w:cstheme="minorHAnsi"/>
                <w:szCs w:val="28"/>
              </w:rPr>
            </w:pPr>
            <w:r w:rsidRPr="00896F60">
              <w:rPr>
                <w:rFonts w:eastAsia="仿宋_GB2312" w:cstheme="minorHAnsi"/>
                <w:szCs w:val="28"/>
              </w:rPr>
              <w:t>制定符合辐射防护要求的用药后实验动物管理细则。</w:t>
            </w:r>
          </w:p>
        </w:tc>
      </w:tr>
      <w:tr w:rsidR="00CB31BF" w:rsidRPr="00896F60" w14:paraId="1F6E2867" w14:textId="77777777" w:rsidTr="008D3AAA">
        <w:tc>
          <w:tcPr>
            <w:tcW w:w="826" w:type="dxa"/>
            <w:vAlign w:val="center"/>
          </w:tcPr>
          <w:p w14:paraId="7EC69EA0" w14:textId="317EDEE1" w:rsidR="00CB31BF" w:rsidRPr="00896F60" w:rsidRDefault="00CB31BF" w:rsidP="008D3AAA">
            <w:pPr>
              <w:snapToGrid w:val="0"/>
              <w:jc w:val="center"/>
              <w:rPr>
                <w:rFonts w:eastAsia="仿宋_GB2312" w:cstheme="minorHAnsi"/>
                <w:szCs w:val="28"/>
              </w:rPr>
            </w:pPr>
            <w:r w:rsidRPr="00896F60">
              <w:rPr>
                <w:rFonts w:eastAsia="仿宋_GB2312" w:cstheme="minorHAnsi"/>
                <w:szCs w:val="28"/>
              </w:rPr>
              <w:t>20</w:t>
            </w:r>
          </w:p>
        </w:tc>
        <w:tc>
          <w:tcPr>
            <w:tcW w:w="3110" w:type="dxa"/>
            <w:vAlign w:val="center"/>
          </w:tcPr>
          <w:p w14:paraId="24C052EB" w14:textId="7C821EE9" w:rsidR="00CB31BF" w:rsidRPr="00896F60" w:rsidRDefault="00933E9E" w:rsidP="008D3AAA">
            <w:pPr>
              <w:snapToGrid w:val="0"/>
              <w:jc w:val="left"/>
              <w:rPr>
                <w:rFonts w:eastAsia="仿宋_GB2312" w:cstheme="minorHAnsi"/>
                <w:szCs w:val="28"/>
              </w:rPr>
            </w:pPr>
            <w:r>
              <w:rPr>
                <w:rFonts w:eastAsia="仿宋_GB2312" w:cstheme="minorHAnsi"/>
                <w:szCs w:val="28"/>
              </w:rPr>
              <w:t>建有与所研制放射性新制剂相关的管理文件</w:t>
            </w:r>
          </w:p>
        </w:tc>
        <w:tc>
          <w:tcPr>
            <w:tcW w:w="5244" w:type="dxa"/>
            <w:vAlign w:val="center"/>
          </w:tcPr>
          <w:p w14:paraId="0139BF57" w14:textId="5C765736" w:rsidR="00933E9E" w:rsidRPr="00933E9E" w:rsidRDefault="00933E9E" w:rsidP="008D3AAA">
            <w:pPr>
              <w:pStyle w:val="a3"/>
              <w:numPr>
                <w:ilvl w:val="0"/>
                <w:numId w:val="40"/>
              </w:numPr>
              <w:snapToGrid w:val="0"/>
              <w:ind w:firstLineChars="0"/>
              <w:jc w:val="left"/>
              <w:rPr>
                <w:rFonts w:eastAsia="仿宋_GB2312" w:cstheme="minorHAnsi"/>
                <w:szCs w:val="28"/>
              </w:rPr>
            </w:pPr>
            <w:r w:rsidRPr="00933E9E">
              <w:rPr>
                <w:rFonts w:eastAsia="仿宋_GB2312" w:cstheme="minorHAnsi" w:hint="eastAsia"/>
                <w:szCs w:val="28"/>
              </w:rPr>
              <w:t>管理文件至少应</w:t>
            </w:r>
            <w:r>
              <w:rPr>
                <w:rFonts w:eastAsia="仿宋_GB2312" w:cstheme="minorHAnsi" w:hint="eastAsia"/>
                <w:szCs w:val="28"/>
              </w:rPr>
              <w:t>涵盖</w:t>
            </w:r>
            <w:r w:rsidRPr="00933E9E">
              <w:rPr>
                <w:rFonts w:eastAsia="仿宋_GB2312" w:cstheme="minorHAnsi" w:hint="eastAsia"/>
                <w:szCs w:val="28"/>
              </w:rPr>
              <w:t>药学研究</w:t>
            </w:r>
            <w:r>
              <w:rPr>
                <w:rFonts w:eastAsia="仿宋_GB2312" w:cstheme="minorHAnsi" w:hint="eastAsia"/>
                <w:szCs w:val="28"/>
              </w:rPr>
              <w:t>管理、</w:t>
            </w:r>
            <w:r w:rsidRPr="00933E9E">
              <w:rPr>
                <w:rFonts w:eastAsia="仿宋_GB2312" w:cstheme="minorHAnsi"/>
                <w:szCs w:val="28"/>
              </w:rPr>
              <w:t>非临床研究</w:t>
            </w:r>
            <w:r>
              <w:rPr>
                <w:rFonts w:eastAsia="仿宋_GB2312" w:cstheme="minorHAnsi"/>
                <w:szCs w:val="28"/>
              </w:rPr>
              <w:t>管理</w:t>
            </w:r>
            <w:r>
              <w:rPr>
                <w:rFonts w:eastAsia="仿宋_GB2312" w:cstheme="minorHAnsi" w:hint="eastAsia"/>
                <w:szCs w:val="28"/>
              </w:rPr>
              <w:t>、临床研究管理</w:t>
            </w:r>
            <w:r w:rsidR="00AC29F2">
              <w:rPr>
                <w:rFonts w:eastAsia="仿宋_GB2312" w:cstheme="minorHAnsi" w:hint="eastAsia"/>
                <w:szCs w:val="28"/>
              </w:rPr>
              <w:t>内容</w:t>
            </w:r>
            <w:r>
              <w:rPr>
                <w:rFonts w:eastAsia="仿宋_GB2312" w:cstheme="minorHAnsi" w:hint="eastAsia"/>
                <w:szCs w:val="28"/>
              </w:rPr>
              <w:t>。</w:t>
            </w:r>
          </w:p>
        </w:tc>
      </w:tr>
    </w:tbl>
    <w:p w14:paraId="6010A8F2" w14:textId="77777777" w:rsidR="003852AA" w:rsidRPr="00896F60" w:rsidRDefault="003852AA" w:rsidP="008D3AAA">
      <w:pPr>
        <w:snapToGrid w:val="0"/>
        <w:jc w:val="left"/>
        <w:rPr>
          <w:rFonts w:eastAsia="仿宋_GB2312" w:cstheme="minorHAnsi"/>
          <w:szCs w:val="28"/>
        </w:rPr>
      </w:pPr>
      <w:r w:rsidRPr="00896F60">
        <w:rPr>
          <w:rFonts w:eastAsia="仿宋_GB2312" w:cstheme="minorHAnsi"/>
          <w:szCs w:val="28"/>
        </w:rPr>
        <w:t>说明：</w:t>
      </w:r>
    </w:p>
    <w:p w14:paraId="7A2E33B9" w14:textId="481FA612" w:rsidR="003852AA" w:rsidRPr="00896F60" w:rsidRDefault="00BB503B" w:rsidP="008D3AAA">
      <w:pPr>
        <w:pStyle w:val="a3"/>
        <w:numPr>
          <w:ilvl w:val="0"/>
          <w:numId w:val="35"/>
        </w:numPr>
        <w:snapToGrid w:val="0"/>
        <w:ind w:firstLineChars="0"/>
        <w:jc w:val="left"/>
        <w:rPr>
          <w:rFonts w:eastAsia="仿宋_GB2312" w:cstheme="minorHAnsi"/>
          <w:szCs w:val="28"/>
        </w:rPr>
      </w:pPr>
      <w:r>
        <w:rPr>
          <w:rFonts w:eastAsia="仿宋_GB2312" w:cstheme="minorHAnsi"/>
          <w:szCs w:val="28"/>
        </w:rPr>
        <w:t>本审查</w:t>
      </w:r>
      <w:r w:rsidR="003852AA" w:rsidRPr="00896F60">
        <w:rPr>
          <w:rFonts w:eastAsia="仿宋_GB2312" w:cstheme="minorHAnsi"/>
          <w:szCs w:val="28"/>
        </w:rPr>
        <w:t>要点根据</w:t>
      </w:r>
      <w:r w:rsidR="003852AA" w:rsidRPr="00896F60">
        <w:rPr>
          <w:rFonts w:eastAsia="仿宋_GB2312" w:cstheme="minorHAnsi"/>
          <w:szCs w:val="28"/>
        </w:rPr>
        <w:t>“</w:t>
      </w:r>
      <w:r w:rsidR="003852AA" w:rsidRPr="00896F60">
        <w:rPr>
          <w:rFonts w:eastAsia="仿宋_GB2312" w:cstheme="minorHAnsi"/>
          <w:szCs w:val="28"/>
        </w:rPr>
        <w:t>核发《放射性药品使用许可证》验收标准</w:t>
      </w:r>
      <w:r w:rsidR="003852AA" w:rsidRPr="00896F60">
        <w:rPr>
          <w:rFonts w:eastAsia="仿宋_GB2312" w:cstheme="minorHAnsi"/>
          <w:szCs w:val="28"/>
        </w:rPr>
        <w:t>”</w:t>
      </w:r>
      <w:r w:rsidR="003852AA" w:rsidRPr="00896F60">
        <w:rPr>
          <w:rFonts w:eastAsia="仿宋_GB2312" w:cstheme="minorHAnsi"/>
          <w:szCs w:val="28"/>
        </w:rPr>
        <w:t>制定，共计</w:t>
      </w:r>
      <w:r>
        <w:rPr>
          <w:rFonts w:eastAsia="仿宋_GB2312" w:cstheme="minorHAnsi" w:hint="eastAsia"/>
          <w:szCs w:val="28"/>
        </w:rPr>
        <w:t>20</w:t>
      </w:r>
      <w:r w:rsidR="003852AA" w:rsidRPr="00896F60">
        <w:rPr>
          <w:rFonts w:eastAsia="仿宋_GB2312" w:cstheme="minorHAnsi"/>
          <w:szCs w:val="28"/>
        </w:rPr>
        <w:t>项，其中项目</w:t>
      </w:r>
      <w:r w:rsidR="003852AA" w:rsidRPr="00896F60">
        <w:rPr>
          <w:rFonts w:eastAsia="仿宋_GB2312" w:cstheme="minorHAnsi"/>
          <w:szCs w:val="28"/>
        </w:rPr>
        <w:t>1~</w:t>
      </w:r>
      <w:r>
        <w:rPr>
          <w:rFonts w:eastAsia="仿宋_GB2312" w:cstheme="minorHAnsi" w:hint="eastAsia"/>
          <w:szCs w:val="28"/>
        </w:rPr>
        <w:t>9</w:t>
      </w:r>
      <w:r w:rsidR="003852AA" w:rsidRPr="00896F60">
        <w:rPr>
          <w:rFonts w:eastAsia="仿宋_GB2312" w:cstheme="minorHAnsi"/>
          <w:szCs w:val="28"/>
        </w:rPr>
        <w:t>适用于</w:t>
      </w:r>
      <w:r w:rsidR="005A125E" w:rsidRPr="00896F60">
        <w:rPr>
          <w:rFonts w:eastAsia="仿宋_GB2312" w:cstheme="minorHAnsi"/>
          <w:szCs w:val="28"/>
        </w:rPr>
        <w:t>所有类别的</w:t>
      </w:r>
      <w:r w:rsidR="003852AA" w:rsidRPr="00896F60">
        <w:rPr>
          <w:rFonts w:eastAsia="仿宋_GB2312" w:cstheme="minorHAnsi"/>
          <w:szCs w:val="28"/>
        </w:rPr>
        <w:t>《许可证》</w:t>
      </w:r>
      <w:r w:rsidR="005A125E" w:rsidRPr="00896F60">
        <w:rPr>
          <w:rFonts w:eastAsia="仿宋_GB2312" w:cstheme="minorHAnsi"/>
          <w:szCs w:val="28"/>
        </w:rPr>
        <w:t>；</w:t>
      </w:r>
      <w:r w:rsidR="003852AA" w:rsidRPr="00896F60">
        <w:rPr>
          <w:rFonts w:eastAsia="仿宋_GB2312" w:cstheme="minorHAnsi"/>
          <w:szCs w:val="28"/>
        </w:rPr>
        <w:t>申请第三类的，还应检查项目</w:t>
      </w:r>
      <w:r>
        <w:rPr>
          <w:rFonts w:eastAsia="仿宋_GB2312" w:cstheme="minorHAnsi" w:hint="eastAsia"/>
          <w:szCs w:val="28"/>
        </w:rPr>
        <w:t>10</w:t>
      </w:r>
      <w:r w:rsidR="003852AA" w:rsidRPr="00896F60">
        <w:rPr>
          <w:rFonts w:eastAsia="仿宋_GB2312" w:cstheme="minorHAnsi"/>
          <w:szCs w:val="28"/>
        </w:rPr>
        <w:t>~</w:t>
      </w:r>
      <w:r>
        <w:rPr>
          <w:rFonts w:eastAsia="仿宋_GB2312" w:cstheme="minorHAnsi"/>
          <w:szCs w:val="28"/>
        </w:rPr>
        <w:t>1</w:t>
      </w:r>
      <w:r>
        <w:rPr>
          <w:rFonts w:eastAsia="仿宋_GB2312" w:cstheme="minorHAnsi" w:hint="eastAsia"/>
          <w:szCs w:val="28"/>
        </w:rPr>
        <w:t>6</w:t>
      </w:r>
      <w:r w:rsidR="003852AA" w:rsidRPr="00896F60">
        <w:rPr>
          <w:rFonts w:eastAsia="仿宋_GB2312" w:cstheme="minorHAnsi"/>
          <w:szCs w:val="28"/>
        </w:rPr>
        <w:t>；申请第四类的，还应检查项目</w:t>
      </w:r>
      <w:r>
        <w:rPr>
          <w:rFonts w:eastAsia="仿宋_GB2312" w:cstheme="minorHAnsi"/>
          <w:szCs w:val="28"/>
        </w:rPr>
        <w:t>1</w:t>
      </w:r>
      <w:r>
        <w:rPr>
          <w:rFonts w:eastAsia="仿宋_GB2312" w:cstheme="minorHAnsi" w:hint="eastAsia"/>
          <w:szCs w:val="28"/>
        </w:rPr>
        <w:t>7</w:t>
      </w:r>
      <w:r>
        <w:rPr>
          <w:rFonts w:eastAsia="仿宋_GB2312" w:cstheme="minorHAnsi"/>
          <w:szCs w:val="28"/>
        </w:rPr>
        <w:t>~</w:t>
      </w:r>
      <w:r>
        <w:rPr>
          <w:rFonts w:eastAsia="仿宋_GB2312" w:cstheme="minorHAnsi" w:hint="eastAsia"/>
          <w:szCs w:val="28"/>
        </w:rPr>
        <w:t>20</w:t>
      </w:r>
      <w:r w:rsidR="003852AA" w:rsidRPr="00896F60">
        <w:rPr>
          <w:rFonts w:eastAsia="仿宋_GB2312" w:cstheme="minorHAnsi"/>
          <w:szCs w:val="28"/>
        </w:rPr>
        <w:t>。标记有</w:t>
      </w:r>
      <w:r w:rsidR="003852AA" w:rsidRPr="00896F60">
        <w:rPr>
          <w:rFonts w:eastAsia="仿宋_GB2312" w:cstheme="minorHAnsi"/>
          <w:szCs w:val="28"/>
        </w:rPr>
        <w:t>**</w:t>
      </w:r>
      <w:r w:rsidR="003852AA" w:rsidRPr="00896F60">
        <w:rPr>
          <w:rFonts w:eastAsia="仿宋_GB2312" w:cstheme="minorHAnsi"/>
          <w:szCs w:val="28"/>
        </w:rPr>
        <w:t>的为否决项，标记有</w:t>
      </w:r>
      <w:r w:rsidR="003852AA" w:rsidRPr="00896F60">
        <w:rPr>
          <w:rFonts w:eastAsia="仿宋_GB2312" w:cstheme="minorHAnsi"/>
          <w:szCs w:val="28"/>
        </w:rPr>
        <w:t>*</w:t>
      </w:r>
      <w:r w:rsidR="003852AA" w:rsidRPr="00896F60">
        <w:rPr>
          <w:rFonts w:eastAsia="仿宋_GB2312" w:cstheme="minorHAnsi"/>
          <w:szCs w:val="28"/>
        </w:rPr>
        <w:t>的为重点项，未标记的为一般项。</w:t>
      </w:r>
    </w:p>
    <w:p w14:paraId="598346B4" w14:textId="2B1668EC" w:rsidR="003852AA" w:rsidRPr="00896F60" w:rsidRDefault="003852AA" w:rsidP="008D3AAA">
      <w:pPr>
        <w:pStyle w:val="a3"/>
        <w:numPr>
          <w:ilvl w:val="0"/>
          <w:numId w:val="35"/>
        </w:numPr>
        <w:snapToGrid w:val="0"/>
        <w:ind w:firstLineChars="0"/>
        <w:jc w:val="left"/>
        <w:rPr>
          <w:rFonts w:eastAsia="仿宋_GB2312" w:cstheme="minorHAnsi"/>
          <w:szCs w:val="28"/>
        </w:rPr>
      </w:pPr>
      <w:r w:rsidRPr="00896F60">
        <w:rPr>
          <w:rFonts w:eastAsia="仿宋_GB2312" w:cstheme="minorHAnsi"/>
          <w:szCs w:val="28"/>
        </w:rPr>
        <w:t>审核结论为</w:t>
      </w:r>
      <w:r w:rsidR="005A125E" w:rsidRPr="00896F60">
        <w:rPr>
          <w:rFonts w:eastAsia="仿宋_GB2312" w:cstheme="minorHAnsi"/>
          <w:szCs w:val="28"/>
        </w:rPr>
        <w:t>“</w:t>
      </w:r>
      <w:r w:rsidR="005A125E" w:rsidRPr="00896F60">
        <w:rPr>
          <w:rFonts w:eastAsia="仿宋_GB2312" w:cstheme="minorHAnsi"/>
          <w:szCs w:val="28"/>
        </w:rPr>
        <w:t>符合许可条件</w:t>
      </w:r>
      <w:r w:rsidR="005A125E" w:rsidRPr="00896F60">
        <w:rPr>
          <w:rFonts w:eastAsia="仿宋_GB2312" w:cstheme="minorHAnsi"/>
          <w:szCs w:val="28"/>
        </w:rPr>
        <w:t>”</w:t>
      </w:r>
      <w:r w:rsidR="005A125E" w:rsidRPr="00896F60">
        <w:rPr>
          <w:rFonts w:eastAsia="仿宋_GB2312" w:cstheme="minorHAnsi"/>
          <w:szCs w:val="28"/>
        </w:rPr>
        <w:t>或</w:t>
      </w:r>
      <w:r w:rsidRPr="00896F60">
        <w:rPr>
          <w:rFonts w:eastAsia="仿宋_GB2312" w:cstheme="minorHAnsi"/>
          <w:szCs w:val="28"/>
        </w:rPr>
        <w:t>“</w:t>
      </w:r>
      <w:r w:rsidRPr="00896F60">
        <w:rPr>
          <w:rFonts w:eastAsia="仿宋_GB2312" w:cstheme="minorHAnsi"/>
          <w:szCs w:val="28"/>
        </w:rPr>
        <w:t>不符合许可条件</w:t>
      </w:r>
      <w:r w:rsidRPr="00896F60">
        <w:rPr>
          <w:rFonts w:eastAsia="仿宋_GB2312" w:cstheme="minorHAnsi"/>
          <w:szCs w:val="28"/>
        </w:rPr>
        <w:t>”</w:t>
      </w:r>
      <w:r w:rsidRPr="00896F60">
        <w:rPr>
          <w:rFonts w:eastAsia="仿宋_GB2312" w:cstheme="minorHAnsi"/>
          <w:szCs w:val="28"/>
        </w:rPr>
        <w:t>。对于实行承诺告知取得《许可证》（第一类、第二类）的，在</w:t>
      </w:r>
      <w:r w:rsidR="005A125E" w:rsidRPr="00896F60">
        <w:rPr>
          <w:rFonts w:eastAsia="仿宋_GB2312" w:cstheme="minorHAnsi"/>
          <w:szCs w:val="28"/>
        </w:rPr>
        <w:t>监督</w:t>
      </w:r>
      <w:r w:rsidRPr="00896F60">
        <w:rPr>
          <w:rFonts w:eastAsia="仿宋_GB2312" w:cstheme="minorHAnsi"/>
          <w:szCs w:val="28"/>
        </w:rPr>
        <w:t>检查中发现医疗机构不符合承诺条件的，责令限期整改，逾期不整改或整改后仍达不到要求的，依法撤销《许可证》。</w:t>
      </w:r>
    </w:p>
    <w:p w14:paraId="1C3C4308" w14:textId="69DF03C0" w:rsidR="003852AA" w:rsidRPr="00896F60" w:rsidRDefault="003852AA" w:rsidP="008D3AAA">
      <w:pPr>
        <w:pStyle w:val="a3"/>
        <w:numPr>
          <w:ilvl w:val="0"/>
          <w:numId w:val="35"/>
        </w:numPr>
        <w:snapToGrid w:val="0"/>
        <w:ind w:left="420" w:firstLineChars="0"/>
        <w:jc w:val="left"/>
        <w:rPr>
          <w:rFonts w:eastAsia="仿宋_GB2312" w:cstheme="minorHAnsi"/>
          <w:szCs w:val="28"/>
        </w:rPr>
      </w:pPr>
      <w:r w:rsidRPr="00896F60">
        <w:rPr>
          <w:rFonts w:eastAsia="仿宋_GB2312" w:cstheme="minorHAnsi"/>
          <w:szCs w:val="28"/>
        </w:rPr>
        <w:t>评定规则：</w:t>
      </w:r>
    </w:p>
    <w:tbl>
      <w:tblPr>
        <w:tblStyle w:val="a6"/>
        <w:tblW w:w="8505" w:type="dxa"/>
        <w:tblInd w:w="534" w:type="dxa"/>
        <w:tblLook w:val="04A0" w:firstRow="1" w:lastRow="0" w:firstColumn="1" w:lastColumn="0" w:noHBand="0" w:noVBand="1"/>
      </w:tblPr>
      <w:tblGrid>
        <w:gridCol w:w="1559"/>
        <w:gridCol w:w="1417"/>
        <w:gridCol w:w="2694"/>
        <w:gridCol w:w="2835"/>
      </w:tblGrid>
      <w:tr w:rsidR="003852AA" w:rsidRPr="00896F60" w14:paraId="57B87DB8" w14:textId="77777777" w:rsidTr="008D3AAA">
        <w:trPr>
          <w:trHeight w:val="467"/>
        </w:trPr>
        <w:tc>
          <w:tcPr>
            <w:tcW w:w="1559" w:type="dxa"/>
            <w:vMerge w:val="restart"/>
            <w:vAlign w:val="center"/>
          </w:tcPr>
          <w:p w14:paraId="4EE44300"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许可证类别</w:t>
            </w:r>
          </w:p>
        </w:tc>
        <w:tc>
          <w:tcPr>
            <w:tcW w:w="1417" w:type="dxa"/>
            <w:vMerge w:val="restart"/>
            <w:vAlign w:val="center"/>
          </w:tcPr>
          <w:p w14:paraId="25EB4093"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审核项目</w:t>
            </w:r>
          </w:p>
        </w:tc>
        <w:tc>
          <w:tcPr>
            <w:tcW w:w="5529" w:type="dxa"/>
            <w:gridSpan w:val="2"/>
            <w:vAlign w:val="center"/>
          </w:tcPr>
          <w:p w14:paraId="4D191E9E"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审核结论</w:t>
            </w:r>
          </w:p>
        </w:tc>
      </w:tr>
      <w:tr w:rsidR="003852AA" w:rsidRPr="00896F60" w14:paraId="77A961E4" w14:textId="77777777" w:rsidTr="008D3AAA">
        <w:trPr>
          <w:trHeight w:val="558"/>
        </w:trPr>
        <w:tc>
          <w:tcPr>
            <w:tcW w:w="1559" w:type="dxa"/>
            <w:vMerge/>
            <w:vAlign w:val="center"/>
          </w:tcPr>
          <w:p w14:paraId="5BBBF261" w14:textId="77777777" w:rsidR="003852AA" w:rsidRPr="00896F60" w:rsidRDefault="003852AA" w:rsidP="008D3AAA">
            <w:pPr>
              <w:snapToGrid w:val="0"/>
              <w:jc w:val="center"/>
              <w:rPr>
                <w:rFonts w:eastAsia="仿宋_GB2312" w:cstheme="minorHAnsi"/>
                <w:szCs w:val="28"/>
              </w:rPr>
            </w:pPr>
          </w:p>
        </w:tc>
        <w:tc>
          <w:tcPr>
            <w:tcW w:w="1417" w:type="dxa"/>
            <w:vMerge/>
            <w:vAlign w:val="center"/>
          </w:tcPr>
          <w:p w14:paraId="544E5AB7" w14:textId="77777777" w:rsidR="003852AA" w:rsidRPr="00896F60" w:rsidRDefault="003852AA" w:rsidP="008D3AAA">
            <w:pPr>
              <w:snapToGrid w:val="0"/>
              <w:jc w:val="center"/>
              <w:rPr>
                <w:rFonts w:eastAsia="仿宋_GB2312" w:cstheme="minorHAnsi"/>
                <w:szCs w:val="28"/>
              </w:rPr>
            </w:pPr>
          </w:p>
        </w:tc>
        <w:tc>
          <w:tcPr>
            <w:tcW w:w="2694" w:type="dxa"/>
            <w:vAlign w:val="center"/>
          </w:tcPr>
          <w:p w14:paraId="5CFAF266"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符合许可条件</w:t>
            </w:r>
          </w:p>
        </w:tc>
        <w:tc>
          <w:tcPr>
            <w:tcW w:w="2835" w:type="dxa"/>
            <w:vAlign w:val="center"/>
          </w:tcPr>
          <w:p w14:paraId="22321DAE"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不符合许可条件</w:t>
            </w:r>
          </w:p>
        </w:tc>
      </w:tr>
      <w:tr w:rsidR="003852AA" w:rsidRPr="00896F60" w14:paraId="4995602F" w14:textId="77777777" w:rsidTr="008D3AAA">
        <w:tc>
          <w:tcPr>
            <w:tcW w:w="1559" w:type="dxa"/>
            <w:vAlign w:val="center"/>
          </w:tcPr>
          <w:p w14:paraId="381D652F"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lastRenderedPageBreak/>
              <w:t>第一类</w:t>
            </w:r>
          </w:p>
          <w:p w14:paraId="5ABF9191"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第二类</w:t>
            </w:r>
          </w:p>
        </w:tc>
        <w:tc>
          <w:tcPr>
            <w:tcW w:w="1417" w:type="dxa"/>
            <w:vAlign w:val="center"/>
          </w:tcPr>
          <w:p w14:paraId="02404B2F" w14:textId="01E59E8B"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1</w:t>
            </w:r>
            <w:r w:rsidR="00F60713">
              <w:rPr>
                <w:rFonts w:eastAsia="仿宋_GB2312" w:cstheme="minorHAnsi"/>
                <w:szCs w:val="28"/>
              </w:rPr>
              <w:t>~</w:t>
            </w:r>
            <w:r w:rsidR="00F60713">
              <w:rPr>
                <w:rFonts w:eastAsia="仿宋_GB2312" w:cstheme="minorHAnsi" w:hint="eastAsia"/>
                <w:szCs w:val="28"/>
              </w:rPr>
              <w:t>9</w:t>
            </w:r>
          </w:p>
          <w:p w14:paraId="779105F0"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共</w:t>
            </w:r>
            <w:r w:rsidRPr="00896F60">
              <w:rPr>
                <w:rFonts w:eastAsia="仿宋_GB2312" w:cstheme="minorHAnsi"/>
                <w:szCs w:val="28"/>
              </w:rPr>
              <w:t>9</w:t>
            </w:r>
            <w:r w:rsidRPr="00896F60">
              <w:rPr>
                <w:rFonts w:eastAsia="仿宋_GB2312" w:cstheme="minorHAnsi"/>
                <w:szCs w:val="28"/>
              </w:rPr>
              <w:t>项</w:t>
            </w:r>
          </w:p>
        </w:tc>
        <w:tc>
          <w:tcPr>
            <w:tcW w:w="2694" w:type="dxa"/>
            <w:vAlign w:val="center"/>
          </w:tcPr>
          <w:p w14:paraId="119DCD6A" w14:textId="6E1A6B29" w:rsidR="003852AA" w:rsidRPr="00896F60" w:rsidRDefault="00A10034" w:rsidP="008D3AAA">
            <w:pPr>
              <w:snapToGrid w:val="0"/>
              <w:jc w:val="left"/>
              <w:rPr>
                <w:rFonts w:eastAsia="仿宋_GB2312" w:cstheme="minorHAnsi"/>
                <w:szCs w:val="28"/>
              </w:rPr>
            </w:pPr>
            <w:r>
              <w:rPr>
                <w:rFonts w:eastAsia="仿宋_GB2312" w:cstheme="minorHAnsi"/>
                <w:szCs w:val="28"/>
              </w:rPr>
              <w:t>否决项</w:t>
            </w:r>
            <w:r>
              <w:rPr>
                <w:rFonts w:eastAsia="仿宋_GB2312" w:cstheme="minorHAnsi" w:hint="eastAsia"/>
                <w:szCs w:val="28"/>
              </w:rPr>
              <w:t>100%</w:t>
            </w:r>
            <w:r>
              <w:rPr>
                <w:rFonts w:eastAsia="仿宋_GB2312" w:cstheme="minorHAnsi"/>
                <w:szCs w:val="28"/>
              </w:rPr>
              <w:t>通过</w:t>
            </w:r>
          </w:p>
          <w:p w14:paraId="6DDE2443" w14:textId="029F1266" w:rsidR="003852AA" w:rsidRPr="00896F60" w:rsidRDefault="00A10034" w:rsidP="008D3AAA">
            <w:pPr>
              <w:snapToGrid w:val="0"/>
              <w:jc w:val="left"/>
              <w:rPr>
                <w:rFonts w:eastAsia="仿宋_GB2312" w:cstheme="minorHAnsi"/>
                <w:szCs w:val="28"/>
              </w:rPr>
            </w:pPr>
            <w:r>
              <w:rPr>
                <w:rFonts w:eastAsia="仿宋_GB2312" w:cstheme="minorHAnsi"/>
                <w:szCs w:val="28"/>
              </w:rPr>
              <w:t>且</w:t>
            </w:r>
            <w:r w:rsidR="003852AA" w:rsidRPr="00896F60">
              <w:rPr>
                <w:rFonts w:eastAsia="仿宋_GB2312" w:cstheme="minorHAnsi"/>
                <w:szCs w:val="28"/>
              </w:rPr>
              <w:t>一般项通过</w:t>
            </w:r>
            <w:r w:rsidR="003852AA" w:rsidRPr="00896F60">
              <w:rPr>
                <w:rFonts w:eastAsia="仿宋_GB2312" w:cstheme="minorHAnsi"/>
                <w:szCs w:val="28"/>
              </w:rPr>
              <w:t>≥</w:t>
            </w:r>
            <w:r>
              <w:rPr>
                <w:rFonts w:eastAsia="仿宋_GB2312" w:cstheme="minorHAnsi" w:hint="eastAsia"/>
                <w:szCs w:val="28"/>
              </w:rPr>
              <w:t>5</w:t>
            </w:r>
            <w:r w:rsidR="00F60713">
              <w:rPr>
                <w:rFonts w:eastAsia="仿宋_GB2312" w:cstheme="minorHAnsi"/>
                <w:szCs w:val="28"/>
              </w:rPr>
              <w:t>项</w:t>
            </w:r>
          </w:p>
        </w:tc>
        <w:tc>
          <w:tcPr>
            <w:tcW w:w="2835" w:type="dxa"/>
            <w:vAlign w:val="center"/>
          </w:tcPr>
          <w:p w14:paraId="7E22067D" w14:textId="4E4452AD" w:rsidR="003852AA" w:rsidRPr="00896F60" w:rsidRDefault="00A10034" w:rsidP="008D3AAA">
            <w:pPr>
              <w:snapToGrid w:val="0"/>
              <w:jc w:val="left"/>
              <w:rPr>
                <w:rFonts w:eastAsia="仿宋_GB2312" w:cstheme="minorHAnsi"/>
                <w:szCs w:val="28"/>
              </w:rPr>
            </w:pPr>
            <w:r>
              <w:rPr>
                <w:rFonts w:eastAsia="仿宋_GB2312" w:cstheme="minorHAnsi" w:hint="eastAsia"/>
                <w:szCs w:val="28"/>
              </w:rPr>
              <w:t>有</w:t>
            </w:r>
            <w:r>
              <w:rPr>
                <w:rFonts w:eastAsia="仿宋_GB2312" w:cstheme="minorHAnsi"/>
                <w:szCs w:val="28"/>
              </w:rPr>
              <w:t>否决项未通过</w:t>
            </w:r>
          </w:p>
          <w:p w14:paraId="7A5FD5AE" w14:textId="3C2854FC" w:rsidR="003852AA" w:rsidRPr="00896F60" w:rsidRDefault="003852AA" w:rsidP="008D3AAA">
            <w:pPr>
              <w:snapToGrid w:val="0"/>
              <w:jc w:val="left"/>
              <w:rPr>
                <w:rFonts w:eastAsia="仿宋_GB2312" w:cstheme="minorHAnsi"/>
                <w:szCs w:val="28"/>
              </w:rPr>
            </w:pPr>
            <w:r w:rsidRPr="00896F60">
              <w:rPr>
                <w:rFonts w:eastAsia="仿宋_GB2312" w:cstheme="minorHAnsi"/>
                <w:szCs w:val="28"/>
              </w:rPr>
              <w:t>或一般项通过</w:t>
            </w:r>
            <w:r w:rsidR="00A10034">
              <w:rPr>
                <w:rFonts w:eastAsia="仿宋_GB2312" w:cstheme="minorHAnsi"/>
                <w:szCs w:val="28"/>
              </w:rPr>
              <w:t>&lt;</w:t>
            </w:r>
            <w:r w:rsidR="00A10034">
              <w:rPr>
                <w:rFonts w:eastAsia="仿宋_GB2312" w:cstheme="minorHAnsi" w:hint="eastAsia"/>
                <w:szCs w:val="28"/>
              </w:rPr>
              <w:t>5</w:t>
            </w:r>
            <w:r w:rsidR="00F60713">
              <w:rPr>
                <w:rFonts w:eastAsia="仿宋_GB2312" w:cstheme="minorHAnsi"/>
                <w:szCs w:val="28"/>
              </w:rPr>
              <w:t>项</w:t>
            </w:r>
          </w:p>
        </w:tc>
      </w:tr>
      <w:tr w:rsidR="003852AA" w:rsidRPr="00896F60" w14:paraId="248C9E84" w14:textId="77777777" w:rsidTr="008D3AAA">
        <w:tc>
          <w:tcPr>
            <w:tcW w:w="1559" w:type="dxa"/>
            <w:vAlign w:val="center"/>
          </w:tcPr>
          <w:p w14:paraId="0297BB2D"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第三类</w:t>
            </w:r>
          </w:p>
        </w:tc>
        <w:tc>
          <w:tcPr>
            <w:tcW w:w="1417" w:type="dxa"/>
            <w:vAlign w:val="center"/>
          </w:tcPr>
          <w:p w14:paraId="11F4677F" w14:textId="2EA97AE4" w:rsidR="003852AA" w:rsidRPr="00896F60" w:rsidRDefault="00F60713" w:rsidP="008D3AAA">
            <w:pPr>
              <w:snapToGrid w:val="0"/>
              <w:jc w:val="center"/>
              <w:rPr>
                <w:rFonts w:eastAsia="仿宋_GB2312" w:cstheme="minorHAnsi"/>
                <w:szCs w:val="28"/>
              </w:rPr>
            </w:pPr>
            <w:r>
              <w:rPr>
                <w:rFonts w:eastAsia="仿宋_GB2312" w:cstheme="minorHAnsi"/>
                <w:szCs w:val="28"/>
              </w:rPr>
              <w:t>1~1</w:t>
            </w:r>
            <w:r>
              <w:rPr>
                <w:rFonts w:eastAsia="仿宋_GB2312" w:cstheme="minorHAnsi" w:hint="eastAsia"/>
                <w:szCs w:val="28"/>
              </w:rPr>
              <w:t>6</w:t>
            </w:r>
          </w:p>
          <w:p w14:paraId="683324D0" w14:textId="1952BD5F"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共</w:t>
            </w:r>
            <w:r w:rsidR="00F60713">
              <w:rPr>
                <w:rFonts w:eastAsia="仿宋_GB2312" w:cstheme="minorHAnsi"/>
                <w:szCs w:val="28"/>
              </w:rPr>
              <w:t>1</w:t>
            </w:r>
            <w:r w:rsidR="00F60713">
              <w:rPr>
                <w:rFonts w:eastAsia="仿宋_GB2312" w:cstheme="minorHAnsi" w:hint="eastAsia"/>
                <w:szCs w:val="28"/>
              </w:rPr>
              <w:t>6</w:t>
            </w:r>
            <w:r w:rsidRPr="00896F60">
              <w:rPr>
                <w:rFonts w:eastAsia="仿宋_GB2312" w:cstheme="minorHAnsi"/>
                <w:szCs w:val="28"/>
              </w:rPr>
              <w:t>项</w:t>
            </w:r>
          </w:p>
        </w:tc>
        <w:tc>
          <w:tcPr>
            <w:tcW w:w="2694" w:type="dxa"/>
            <w:vAlign w:val="center"/>
          </w:tcPr>
          <w:p w14:paraId="0D1840D1" w14:textId="08DAB4F8" w:rsidR="003852AA" w:rsidRPr="00896F60" w:rsidRDefault="00A10034" w:rsidP="008D3AAA">
            <w:pPr>
              <w:snapToGrid w:val="0"/>
              <w:jc w:val="left"/>
              <w:rPr>
                <w:rFonts w:eastAsia="仿宋_GB2312" w:cstheme="minorHAnsi"/>
                <w:szCs w:val="28"/>
              </w:rPr>
            </w:pPr>
            <w:r>
              <w:rPr>
                <w:rFonts w:eastAsia="仿宋_GB2312" w:cstheme="minorHAnsi"/>
                <w:szCs w:val="28"/>
              </w:rPr>
              <w:t>否决项</w:t>
            </w:r>
            <w:r>
              <w:rPr>
                <w:rFonts w:eastAsia="仿宋_GB2312" w:cstheme="minorHAnsi" w:hint="eastAsia"/>
                <w:szCs w:val="28"/>
              </w:rPr>
              <w:t>100%</w:t>
            </w:r>
            <w:r>
              <w:rPr>
                <w:rFonts w:eastAsia="仿宋_GB2312" w:cstheme="minorHAnsi"/>
                <w:szCs w:val="28"/>
              </w:rPr>
              <w:t>通过</w:t>
            </w:r>
          </w:p>
          <w:p w14:paraId="767B5210" w14:textId="2B917AFE" w:rsidR="003852AA" w:rsidRPr="00896F60" w:rsidRDefault="00A10034" w:rsidP="008D3AAA">
            <w:pPr>
              <w:snapToGrid w:val="0"/>
              <w:jc w:val="left"/>
              <w:rPr>
                <w:rFonts w:eastAsia="仿宋_GB2312" w:cstheme="minorHAnsi"/>
                <w:szCs w:val="28"/>
              </w:rPr>
            </w:pPr>
            <w:r>
              <w:rPr>
                <w:rFonts w:eastAsia="仿宋_GB2312" w:cstheme="minorHAnsi"/>
                <w:szCs w:val="28"/>
              </w:rPr>
              <w:t>且</w:t>
            </w:r>
            <w:r w:rsidR="003852AA" w:rsidRPr="00896F60">
              <w:rPr>
                <w:rFonts w:eastAsia="仿宋_GB2312" w:cstheme="minorHAnsi"/>
                <w:szCs w:val="28"/>
              </w:rPr>
              <w:t>重点项</w:t>
            </w:r>
            <w:r>
              <w:rPr>
                <w:rFonts w:eastAsia="仿宋_GB2312" w:cstheme="minorHAnsi" w:hint="eastAsia"/>
                <w:szCs w:val="28"/>
              </w:rPr>
              <w:t>100%</w:t>
            </w:r>
            <w:r>
              <w:rPr>
                <w:rFonts w:eastAsia="仿宋_GB2312" w:cstheme="minorHAnsi" w:hint="eastAsia"/>
                <w:szCs w:val="28"/>
              </w:rPr>
              <w:t>通过</w:t>
            </w:r>
          </w:p>
          <w:p w14:paraId="74081C3B" w14:textId="198809CD" w:rsidR="003852AA" w:rsidRPr="00896F60" w:rsidRDefault="003852AA" w:rsidP="008D3AAA">
            <w:pPr>
              <w:snapToGrid w:val="0"/>
              <w:jc w:val="left"/>
              <w:rPr>
                <w:rFonts w:eastAsia="仿宋_GB2312" w:cstheme="minorHAnsi"/>
                <w:szCs w:val="28"/>
              </w:rPr>
            </w:pPr>
            <w:r w:rsidRPr="00896F60">
              <w:rPr>
                <w:rFonts w:eastAsia="仿宋_GB2312" w:cstheme="minorHAnsi"/>
                <w:szCs w:val="28"/>
              </w:rPr>
              <w:t>且一般项通过</w:t>
            </w:r>
            <w:r w:rsidRPr="00896F60">
              <w:rPr>
                <w:rFonts w:eastAsia="仿宋_GB2312" w:cstheme="minorHAnsi"/>
                <w:szCs w:val="28"/>
              </w:rPr>
              <w:t>≥</w:t>
            </w:r>
            <w:r w:rsidR="00A10034">
              <w:rPr>
                <w:rFonts w:eastAsia="仿宋_GB2312" w:cstheme="minorHAnsi" w:hint="eastAsia"/>
                <w:szCs w:val="28"/>
              </w:rPr>
              <w:t>7</w:t>
            </w:r>
            <w:r w:rsidR="00A10034">
              <w:rPr>
                <w:rFonts w:eastAsia="仿宋_GB2312" w:cstheme="minorHAnsi" w:hint="eastAsia"/>
                <w:szCs w:val="28"/>
              </w:rPr>
              <w:t>项</w:t>
            </w:r>
          </w:p>
        </w:tc>
        <w:tc>
          <w:tcPr>
            <w:tcW w:w="2835" w:type="dxa"/>
            <w:vAlign w:val="center"/>
          </w:tcPr>
          <w:p w14:paraId="762FFD57" w14:textId="2E248406" w:rsidR="003852AA" w:rsidRPr="00896F60" w:rsidRDefault="003852AA" w:rsidP="008D3AAA">
            <w:pPr>
              <w:snapToGrid w:val="0"/>
              <w:jc w:val="left"/>
              <w:rPr>
                <w:rFonts w:eastAsia="仿宋_GB2312" w:cstheme="minorHAnsi"/>
                <w:szCs w:val="28"/>
              </w:rPr>
            </w:pPr>
            <w:r w:rsidRPr="00896F60">
              <w:rPr>
                <w:rFonts w:eastAsia="仿宋_GB2312" w:cstheme="minorHAnsi"/>
                <w:szCs w:val="28"/>
              </w:rPr>
              <w:t>有否决项</w:t>
            </w:r>
            <w:r w:rsidR="00A10034">
              <w:rPr>
                <w:rFonts w:eastAsia="仿宋_GB2312" w:cstheme="minorHAnsi"/>
                <w:szCs w:val="28"/>
              </w:rPr>
              <w:t>未通过</w:t>
            </w:r>
          </w:p>
          <w:p w14:paraId="2A16E0D4" w14:textId="49E9B777" w:rsidR="003852AA" w:rsidRPr="00896F60" w:rsidRDefault="003852AA" w:rsidP="008D3AAA">
            <w:pPr>
              <w:snapToGrid w:val="0"/>
              <w:jc w:val="left"/>
              <w:rPr>
                <w:rFonts w:eastAsia="仿宋_GB2312" w:cstheme="minorHAnsi"/>
                <w:szCs w:val="28"/>
              </w:rPr>
            </w:pPr>
            <w:r w:rsidRPr="00896F60">
              <w:rPr>
                <w:rFonts w:eastAsia="仿宋_GB2312" w:cstheme="minorHAnsi"/>
                <w:szCs w:val="28"/>
              </w:rPr>
              <w:t>或有重点项</w:t>
            </w:r>
            <w:r w:rsidR="00A10034">
              <w:rPr>
                <w:rFonts w:eastAsia="仿宋_GB2312" w:cstheme="minorHAnsi"/>
                <w:szCs w:val="28"/>
              </w:rPr>
              <w:t>未通过</w:t>
            </w:r>
          </w:p>
          <w:p w14:paraId="4ABBDFFC" w14:textId="2C3F7569" w:rsidR="003852AA" w:rsidRPr="00896F60" w:rsidRDefault="003852AA" w:rsidP="008D3AAA">
            <w:pPr>
              <w:snapToGrid w:val="0"/>
              <w:jc w:val="left"/>
              <w:rPr>
                <w:rFonts w:eastAsia="仿宋_GB2312" w:cstheme="minorHAnsi"/>
                <w:szCs w:val="28"/>
              </w:rPr>
            </w:pPr>
            <w:r w:rsidRPr="00896F60">
              <w:rPr>
                <w:rFonts w:eastAsia="仿宋_GB2312" w:cstheme="minorHAnsi"/>
                <w:szCs w:val="28"/>
              </w:rPr>
              <w:t>或一般项通过</w:t>
            </w:r>
            <w:r w:rsidR="00A10034">
              <w:rPr>
                <w:rFonts w:eastAsia="仿宋_GB2312" w:cstheme="minorHAnsi"/>
                <w:szCs w:val="28"/>
              </w:rPr>
              <w:t>&lt;</w:t>
            </w:r>
            <w:r w:rsidR="00A10034">
              <w:rPr>
                <w:rFonts w:eastAsia="仿宋_GB2312" w:cstheme="minorHAnsi" w:hint="eastAsia"/>
                <w:szCs w:val="28"/>
              </w:rPr>
              <w:t>7</w:t>
            </w:r>
            <w:r w:rsidR="00A10034">
              <w:rPr>
                <w:rFonts w:eastAsia="仿宋_GB2312" w:cstheme="minorHAnsi" w:hint="eastAsia"/>
                <w:szCs w:val="28"/>
              </w:rPr>
              <w:t>项</w:t>
            </w:r>
          </w:p>
        </w:tc>
      </w:tr>
      <w:tr w:rsidR="003852AA" w:rsidRPr="00896F60" w14:paraId="08F71288" w14:textId="77777777" w:rsidTr="008D3AAA">
        <w:tc>
          <w:tcPr>
            <w:tcW w:w="1559" w:type="dxa"/>
            <w:vAlign w:val="center"/>
          </w:tcPr>
          <w:p w14:paraId="41A9EADF" w14:textId="77777777"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第四类</w:t>
            </w:r>
          </w:p>
        </w:tc>
        <w:tc>
          <w:tcPr>
            <w:tcW w:w="1417" w:type="dxa"/>
            <w:vAlign w:val="center"/>
          </w:tcPr>
          <w:p w14:paraId="2EA43A57" w14:textId="0C9864AF" w:rsidR="003852AA" w:rsidRPr="00896F60" w:rsidRDefault="00A10034" w:rsidP="008D3AAA">
            <w:pPr>
              <w:snapToGrid w:val="0"/>
              <w:jc w:val="center"/>
              <w:rPr>
                <w:rFonts w:eastAsia="仿宋_GB2312" w:cstheme="minorHAnsi"/>
                <w:szCs w:val="28"/>
              </w:rPr>
            </w:pPr>
            <w:r>
              <w:rPr>
                <w:rFonts w:eastAsia="仿宋_GB2312" w:cstheme="minorHAnsi"/>
                <w:szCs w:val="28"/>
              </w:rPr>
              <w:t>1~</w:t>
            </w:r>
            <w:r>
              <w:rPr>
                <w:rFonts w:eastAsia="仿宋_GB2312" w:cstheme="minorHAnsi" w:hint="eastAsia"/>
                <w:szCs w:val="28"/>
              </w:rPr>
              <w:t>20</w:t>
            </w:r>
          </w:p>
          <w:p w14:paraId="6D5EE076" w14:textId="194A999C" w:rsidR="003852AA" w:rsidRPr="00896F60" w:rsidRDefault="003852AA" w:rsidP="008D3AAA">
            <w:pPr>
              <w:snapToGrid w:val="0"/>
              <w:jc w:val="center"/>
              <w:rPr>
                <w:rFonts w:eastAsia="仿宋_GB2312" w:cstheme="minorHAnsi"/>
                <w:szCs w:val="28"/>
              </w:rPr>
            </w:pPr>
            <w:r w:rsidRPr="00896F60">
              <w:rPr>
                <w:rFonts w:eastAsia="仿宋_GB2312" w:cstheme="minorHAnsi"/>
                <w:szCs w:val="28"/>
              </w:rPr>
              <w:t>共</w:t>
            </w:r>
            <w:r w:rsidR="00A10034">
              <w:rPr>
                <w:rFonts w:eastAsia="仿宋_GB2312" w:cstheme="minorHAnsi"/>
                <w:szCs w:val="28"/>
              </w:rPr>
              <w:t>2</w:t>
            </w:r>
            <w:r w:rsidR="00A10034">
              <w:rPr>
                <w:rFonts w:eastAsia="仿宋_GB2312" w:cstheme="minorHAnsi" w:hint="eastAsia"/>
                <w:szCs w:val="28"/>
              </w:rPr>
              <w:t>0</w:t>
            </w:r>
            <w:r w:rsidRPr="00896F60">
              <w:rPr>
                <w:rFonts w:eastAsia="仿宋_GB2312" w:cstheme="minorHAnsi"/>
                <w:szCs w:val="28"/>
              </w:rPr>
              <w:t>项</w:t>
            </w:r>
          </w:p>
        </w:tc>
        <w:tc>
          <w:tcPr>
            <w:tcW w:w="2694" w:type="dxa"/>
            <w:vAlign w:val="center"/>
          </w:tcPr>
          <w:p w14:paraId="6BD60C4B" w14:textId="19C8EE4A" w:rsidR="003852AA" w:rsidRPr="00896F60" w:rsidRDefault="00A10034" w:rsidP="008D3AAA">
            <w:pPr>
              <w:snapToGrid w:val="0"/>
              <w:jc w:val="left"/>
              <w:rPr>
                <w:rFonts w:eastAsia="仿宋_GB2312" w:cstheme="minorHAnsi"/>
                <w:szCs w:val="28"/>
              </w:rPr>
            </w:pPr>
            <w:r>
              <w:rPr>
                <w:rFonts w:eastAsia="仿宋_GB2312" w:cstheme="minorHAnsi"/>
                <w:szCs w:val="28"/>
              </w:rPr>
              <w:t>否决项</w:t>
            </w:r>
            <w:r>
              <w:rPr>
                <w:rFonts w:eastAsia="仿宋_GB2312" w:cstheme="minorHAnsi" w:hint="eastAsia"/>
                <w:szCs w:val="28"/>
              </w:rPr>
              <w:t>100%</w:t>
            </w:r>
            <w:r>
              <w:rPr>
                <w:rFonts w:eastAsia="仿宋_GB2312" w:cstheme="minorHAnsi"/>
                <w:szCs w:val="28"/>
              </w:rPr>
              <w:t>通过</w:t>
            </w:r>
          </w:p>
          <w:p w14:paraId="0DA29C00" w14:textId="07283500" w:rsidR="003852AA" w:rsidRPr="00896F60" w:rsidRDefault="00A10034" w:rsidP="008D3AAA">
            <w:pPr>
              <w:snapToGrid w:val="0"/>
              <w:jc w:val="left"/>
              <w:rPr>
                <w:rFonts w:eastAsia="仿宋_GB2312" w:cstheme="minorHAnsi"/>
                <w:szCs w:val="28"/>
              </w:rPr>
            </w:pPr>
            <w:r>
              <w:rPr>
                <w:rFonts w:eastAsia="仿宋_GB2312" w:cstheme="minorHAnsi"/>
                <w:szCs w:val="28"/>
              </w:rPr>
              <w:t>且</w:t>
            </w:r>
            <w:r w:rsidR="003852AA" w:rsidRPr="00896F60">
              <w:rPr>
                <w:rFonts w:eastAsia="仿宋_GB2312" w:cstheme="minorHAnsi"/>
                <w:szCs w:val="28"/>
              </w:rPr>
              <w:t>重点项</w:t>
            </w:r>
            <w:r>
              <w:rPr>
                <w:rFonts w:eastAsia="仿宋_GB2312" w:cstheme="minorHAnsi" w:hint="eastAsia"/>
                <w:szCs w:val="28"/>
              </w:rPr>
              <w:t>100%</w:t>
            </w:r>
            <w:r>
              <w:rPr>
                <w:rFonts w:eastAsia="仿宋_GB2312" w:cstheme="minorHAnsi" w:hint="eastAsia"/>
                <w:szCs w:val="28"/>
              </w:rPr>
              <w:t>通过</w:t>
            </w:r>
          </w:p>
          <w:p w14:paraId="32475E21" w14:textId="5D85D2BA" w:rsidR="003852AA" w:rsidRPr="00896F60" w:rsidRDefault="003852AA" w:rsidP="008D3AAA">
            <w:pPr>
              <w:snapToGrid w:val="0"/>
              <w:jc w:val="left"/>
              <w:rPr>
                <w:rFonts w:eastAsia="仿宋_GB2312" w:cstheme="minorHAnsi"/>
                <w:szCs w:val="28"/>
              </w:rPr>
            </w:pPr>
            <w:r w:rsidRPr="00896F60">
              <w:rPr>
                <w:rFonts w:eastAsia="仿宋_GB2312" w:cstheme="minorHAnsi"/>
                <w:szCs w:val="28"/>
              </w:rPr>
              <w:t>且一般项通过</w:t>
            </w:r>
            <w:r w:rsidRPr="00896F60">
              <w:rPr>
                <w:rFonts w:eastAsia="仿宋_GB2312" w:cstheme="minorHAnsi"/>
                <w:szCs w:val="28"/>
              </w:rPr>
              <w:t>≥</w:t>
            </w:r>
            <w:r w:rsidR="00A10034">
              <w:rPr>
                <w:rFonts w:eastAsia="仿宋_GB2312" w:cstheme="minorHAnsi" w:hint="eastAsia"/>
                <w:szCs w:val="28"/>
              </w:rPr>
              <w:t>9</w:t>
            </w:r>
            <w:r w:rsidR="00A10034">
              <w:rPr>
                <w:rFonts w:eastAsia="仿宋_GB2312" w:cstheme="minorHAnsi" w:hint="eastAsia"/>
                <w:szCs w:val="28"/>
              </w:rPr>
              <w:t>项</w:t>
            </w:r>
          </w:p>
        </w:tc>
        <w:tc>
          <w:tcPr>
            <w:tcW w:w="2835" w:type="dxa"/>
            <w:vAlign w:val="center"/>
          </w:tcPr>
          <w:p w14:paraId="76F2DF51" w14:textId="26302F8B" w:rsidR="003852AA" w:rsidRPr="00896F60" w:rsidRDefault="003852AA" w:rsidP="008D3AAA">
            <w:pPr>
              <w:snapToGrid w:val="0"/>
              <w:jc w:val="left"/>
              <w:rPr>
                <w:rFonts w:eastAsia="仿宋_GB2312" w:cstheme="minorHAnsi"/>
                <w:szCs w:val="28"/>
              </w:rPr>
            </w:pPr>
            <w:r w:rsidRPr="00896F60">
              <w:rPr>
                <w:rFonts w:eastAsia="仿宋_GB2312" w:cstheme="minorHAnsi"/>
                <w:szCs w:val="28"/>
              </w:rPr>
              <w:t>有否决项</w:t>
            </w:r>
            <w:r w:rsidR="00A10034">
              <w:rPr>
                <w:rFonts w:eastAsia="仿宋_GB2312" w:cstheme="minorHAnsi"/>
                <w:szCs w:val="28"/>
              </w:rPr>
              <w:t>未通过</w:t>
            </w:r>
          </w:p>
          <w:p w14:paraId="5E6E23A1" w14:textId="219C9CC6" w:rsidR="003852AA" w:rsidRPr="00896F60" w:rsidRDefault="003852AA" w:rsidP="008D3AAA">
            <w:pPr>
              <w:snapToGrid w:val="0"/>
              <w:jc w:val="left"/>
              <w:rPr>
                <w:rFonts w:eastAsia="仿宋_GB2312" w:cstheme="minorHAnsi"/>
                <w:szCs w:val="28"/>
              </w:rPr>
            </w:pPr>
            <w:r w:rsidRPr="00896F60">
              <w:rPr>
                <w:rFonts w:eastAsia="仿宋_GB2312" w:cstheme="minorHAnsi"/>
                <w:szCs w:val="28"/>
              </w:rPr>
              <w:t>或有重点项</w:t>
            </w:r>
            <w:r w:rsidR="00A10034">
              <w:rPr>
                <w:rFonts w:eastAsia="仿宋_GB2312" w:cstheme="minorHAnsi"/>
                <w:szCs w:val="28"/>
              </w:rPr>
              <w:t>未通过</w:t>
            </w:r>
          </w:p>
          <w:p w14:paraId="4259C569" w14:textId="6DB016D9" w:rsidR="003852AA" w:rsidRPr="00896F60" w:rsidRDefault="003852AA" w:rsidP="008D3AAA">
            <w:pPr>
              <w:snapToGrid w:val="0"/>
              <w:jc w:val="left"/>
              <w:rPr>
                <w:rFonts w:eastAsia="仿宋_GB2312" w:cstheme="minorHAnsi"/>
                <w:szCs w:val="28"/>
              </w:rPr>
            </w:pPr>
            <w:r w:rsidRPr="00896F60">
              <w:rPr>
                <w:rFonts w:eastAsia="仿宋_GB2312" w:cstheme="minorHAnsi"/>
                <w:szCs w:val="28"/>
              </w:rPr>
              <w:t>或一般项通过</w:t>
            </w:r>
            <w:r w:rsidR="00A10034">
              <w:rPr>
                <w:rFonts w:eastAsia="仿宋_GB2312" w:cstheme="minorHAnsi"/>
                <w:szCs w:val="28"/>
              </w:rPr>
              <w:t>&lt;</w:t>
            </w:r>
            <w:r w:rsidR="00A10034">
              <w:rPr>
                <w:rFonts w:eastAsia="仿宋_GB2312" w:cstheme="minorHAnsi" w:hint="eastAsia"/>
                <w:szCs w:val="28"/>
              </w:rPr>
              <w:t>9</w:t>
            </w:r>
            <w:r w:rsidR="00A10034">
              <w:rPr>
                <w:rFonts w:eastAsia="仿宋_GB2312" w:cstheme="minorHAnsi" w:hint="eastAsia"/>
                <w:szCs w:val="28"/>
              </w:rPr>
              <w:t>项</w:t>
            </w:r>
          </w:p>
        </w:tc>
      </w:tr>
    </w:tbl>
    <w:p w14:paraId="71CB2457" w14:textId="77777777" w:rsidR="003852AA" w:rsidRPr="00896F60" w:rsidRDefault="003852AA" w:rsidP="008D3AAA">
      <w:pPr>
        <w:tabs>
          <w:tab w:val="left" w:pos="993"/>
        </w:tabs>
        <w:snapToGrid w:val="0"/>
        <w:rPr>
          <w:rFonts w:eastAsia="黑体" w:cstheme="minorHAnsi"/>
          <w:sz w:val="32"/>
          <w:szCs w:val="32"/>
        </w:rPr>
      </w:pPr>
    </w:p>
    <w:sectPr w:rsidR="003852AA" w:rsidRPr="00896F60" w:rsidSect="008D3AAA">
      <w:pgSz w:w="11906" w:h="16838" w:code="9"/>
      <w:pgMar w:top="1418" w:right="1474" w:bottom="1418" w:left="1588" w:header="851" w:footer="992" w:gutter="0"/>
      <w:cols w:space="425"/>
      <w:docGrid w:type="linesAndChars" w:linePitch="381" w:charSpace="-5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9F026" w14:textId="77777777" w:rsidR="00570283" w:rsidRDefault="00570283" w:rsidP="00CD60E5">
      <w:r>
        <w:separator/>
      </w:r>
    </w:p>
  </w:endnote>
  <w:endnote w:type="continuationSeparator" w:id="0">
    <w:p w14:paraId="57012DFF" w14:textId="77777777" w:rsidR="00570283" w:rsidRDefault="00570283" w:rsidP="00CD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CBB66" w14:textId="77777777" w:rsidR="00570283" w:rsidRDefault="00570283" w:rsidP="00CD60E5">
      <w:r>
        <w:separator/>
      </w:r>
    </w:p>
  </w:footnote>
  <w:footnote w:type="continuationSeparator" w:id="0">
    <w:p w14:paraId="4DECBF04" w14:textId="77777777" w:rsidR="00570283" w:rsidRDefault="00570283" w:rsidP="00CD6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BE2"/>
    <w:multiLevelType w:val="hybridMultilevel"/>
    <w:tmpl w:val="BF941A90"/>
    <w:lvl w:ilvl="0" w:tplc="ADBC7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C36CAF"/>
    <w:multiLevelType w:val="hybridMultilevel"/>
    <w:tmpl w:val="350694D2"/>
    <w:lvl w:ilvl="0" w:tplc="3B68842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62273DF"/>
    <w:multiLevelType w:val="hybridMultilevel"/>
    <w:tmpl w:val="234A5256"/>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3">
    <w:nsid w:val="0A1D2980"/>
    <w:multiLevelType w:val="hybridMultilevel"/>
    <w:tmpl w:val="460A7016"/>
    <w:lvl w:ilvl="0" w:tplc="5AAE5918">
      <w:start w:val="1"/>
      <w:numFmt w:val="decimal"/>
      <w:lvlText w:val="%1."/>
      <w:lvlJc w:val="left"/>
      <w:pPr>
        <w:ind w:left="1000" w:hanging="36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4">
    <w:nsid w:val="0ADA712F"/>
    <w:multiLevelType w:val="hybridMultilevel"/>
    <w:tmpl w:val="C40C7D76"/>
    <w:lvl w:ilvl="0" w:tplc="B14EAE10">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CFE2125"/>
    <w:multiLevelType w:val="hybridMultilevel"/>
    <w:tmpl w:val="5A0E3E20"/>
    <w:lvl w:ilvl="0" w:tplc="604C9FA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0DD858BB"/>
    <w:multiLevelType w:val="hybridMultilevel"/>
    <w:tmpl w:val="93F6EB68"/>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7">
    <w:nsid w:val="109713B8"/>
    <w:multiLevelType w:val="hybridMultilevel"/>
    <w:tmpl w:val="5714083E"/>
    <w:lvl w:ilvl="0" w:tplc="31108BFE">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863C60"/>
    <w:multiLevelType w:val="hybridMultilevel"/>
    <w:tmpl w:val="7F2C39C0"/>
    <w:lvl w:ilvl="0" w:tplc="18665F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9D6F31"/>
    <w:multiLevelType w:val="hybridMultilevel"/>
    <w:tmpl w:val="E2BE115E"/>
    <w:lvl w:ilvl="0" w:tplc="DA50E2B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175836A7"/>
    <w:multiLevelType w:val="hybridMultilevel"/>
    <w:tmpl w:val="40EAC2F8"/>
    <w:lvl w:ilvl="0" w:tplc="6D48F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5B6D69"/>
    <w:multiLevelType w:val="hybridMultilevel"/>
    <w:tmpl w:val="EF4A7CB6"/>
    <w:lvl w:ilvl="0" w:tplc="0BECA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AD22AA"/>
    <w:multiLevelType w:val="hybridMultilevel"/>
    <w:tmpl w:val="112ABEF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1BD14D34"/>
    <w:multiLevelType w:val="hybridMultilevel"/>
    <w:tmpl w:val="1C066E9A"/>
    <w:lvl w:ilvl="0" w:tplc="BCB03A5A">
      <w:start w:val="1"/>
      <w:numFmt w:val="decimalEnclosedCircle"/>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25804C4B"/>
    <w:multiLevelType w:val="hybridMultilevel"/>
    <w:tmpl w:val="5FEC4D22"/>
    <w:lvl w:ilvl="0" w:tplc="CE7C09F4">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8453E2"/>
    <w:multiLevelType w:val="hybridMultilevel"/>
    <w:tmpl w:val="74E4BF3C"/>
    <w:lvl w:ilvl="0" w:tplc="68864088">
      <w:start w:val="1"/>
      <w:numFmt w:val="chineseCountingThousand"/>
      <w:lvlText w:val="(%1)"/>
      <w:lvlJc w:val="left"/>
      <w:pPr>
        <w:ind w:left="1060" w:hanging="420"/>
      </w:pPr>
      <w:rPr>
        <w:rFonts w:ascii="楷体" w:eastAsia="楷体" w:hAnsi="楷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2AC742FB"/>
    <w:multiLevelType w:val="hybridMultilevel"/>
    <w:tmpl w:val="9F1C9216"/>
    <w:lvl w:ilvl="0" w:tplc="55E0FB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A67897"/>
    <w:multiLevelType w:val="hybridMultilevel"/>
    <w:tmpl w:val="461ACF3A"/>
    <w:lvl w:ilvl="0" w:tplc="B91E3B4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31FC3FAA"/>
    <w:multiLevelType w:val="hybridMultilevel"/>
    <w:tmpl w:val="343662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2571EE"/>
    <w:multiLevelType w:val="hybridMultilevel"/>
    <w:tmpl w:val="F62C9874"/>
    <w:lvl w:ilvl="0" w:tplc="A6545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613B30"/>
    <w:multiLevelType w:val="hybridMultilevel"/>
    <w:tmpl w:val="A4062552"/>
    <w:lvl w:ilvl="0" w:tplc="55E0FB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AE73EE"/>
    <w:multiLevelType w:val="hybridMultilevel"/>
    <w:tmpl w:val="F4EA59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8347EB"/>
    <w:multiLevelType w:val="hybridMultilevel"/>
    <w:tmpl w:val="873A668A"/>
    <w:lvl w:ilvl="0" w:tplc="D90A0510">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AD2426"/>
    <w:multiLevelType w:val="hybridMultilevel"/>
    <w:tmpl w:val="F88A8BE4"/>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24">
    <w:nsid w:val="50FA3F3E"/>
    <w:multiLevelType w:val="hybridMultilevel"/>
    <w:tmpl w:val="BB6C9156"/>
    <w:lvl w:ilvl="0" w:tplc="68FAD18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54F04D83"/>
    <w:multiLevelType w:val="hybridMultilevel"/>
    <w:tmpl w:val="D7C68A12"/>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26">
    <w:nsid w:val="56873A5A"/>
    <w:multiLevelType w:val="hybridMultilevel"/>
    <w:tmpl w:val="76E6C25A"/>
    <w:lvl w:ilvl="0" w:tplc="92902B72">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57546B31"/>
    <w:multiLevelType w:val="hybridMultilevel"/>
    <w:tmpl w:val="E520BC7A"/>
    <w:lvl w:ilvl="0" w:tplc="059EED2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nsid w:val="5C1262EB"/>
    <w:multiLevelType w:val="hybridMultilevel"/>
    <w:tmpl w:val="391C639C"/>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29">
    <w:nsid w:val="5C5167A9"/>
    <w:multiLevelType w:val="hybridMultilevel"/>
    <w:tmpl w:val="FE0EEDF8"/>
    <w:lvl w:ilvl="0" w:tplc="7318F2F2">
      <w:start w:val="2"/>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5D2974"/>
    <w:multiLevelType w:val="hybridMultilevel"/>
    <w:tmpl w:val="ED8C95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350DFB"/>
    <w:multiLevelType w:val="hybridMultilevel"/>
    <w:tmpl w:val="EF9A7B20"/>
    <w:lvl w:ilvl="0" w:tplc="92902B72">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5D6E001D"/>
    <w:multiLevelType w:val="hybridMultilevel"/>
    <w:tmpl w:val="E9888C3A"/>
    <w:lvl w:ilvl="0" w:tplc="09A2D9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nsid w:val="5E7F7527"/>
    <w:multiLevelType w:val="hybridMultilevel"/>
    <w:tmpl w:val="57E6AAB4"/>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34">
    <w:nsid w:val="62674E9F"/>
    <w:multiLevelType w:val="hybridMultilevel"/>
    <w:tmpl w:val="D0029520"/>
    <w:lvl w:ilvl="0" w:tplc="86C233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640C7253"/>
    <w:multiLevelType w:val="hybridMultilevel"/>
    <w:tmpl w:val="048CD152"/>
    <w:lvl w:ilvl="0" w:tplc="B686D83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nsid w:val="687F0CE5"/>
    <w:multiLevelType w:val="hybridMultilevel"/>
    <w:tmpl w:val="A2E6EA46"/>
    <w:lvl w:ilvl="0" w:tplc="55E0FB5C">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nsid w:val="6A3D03AC"/>
    <w:multiLevelType w:val="hybridMultilevel"/>
    <w:tmpl w:val="0C9045DE"/>
    <w:lvl w:ilvl="0" w:tplc="92902B72">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6BDD4258"/>
    <w:multiLevelType w:val="hybridMultilevel"/>
    <w:tmpl w:val="D2AA7692"/>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39">
    <w:nsid w:val="6CC47858"/>
    <w:multiLevelType w:val="hybridMultilevel"/>
    <w:tmpl w:val="DE9495A2"/>
    <w:lvl w:ilvl="0" w:tplc="F998C292">
      <w:start w:val="4"/>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nsid w:val="6DBA3F0F"/>
    <w:multiLevelType w:val="hybridMultilevel"/>
    <w:tmpl w:val="584AA794"/>
    <w:lvl w:ilvl="0" w:tplc="26BC4730">
      <w:start w:val="1"/>
      <w:numFmt w:val="japaneseCounting"/>
      <w:lvlText w:val="%1、"/>
      <w:lvlJc w:val="left"/>
      <w:pPr>
        <w:ind w:left="1360" w:hanging="72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41">
    <w:nsid w:val="6F5F5333"/>
    <w:multiLevelType w:val="hybridMultilevel"/>
    <w:tmpl w:val="9E58015C"/>
    <w:lvl w:ilvl="0" w:tplc="5DAE34F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nsid w:val="71826694"/>
    <w:multiLevelType w:val="hybridMultilevel"/>
    <w:tmpl w:val="3530EA02"/>
    <w:lvl w:ilvl="0" w:tplc="A824D86C">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nsid w:val="71D94F2E"/>
    <w:multiLevelType w:val="hybridMultilevel"/>
    <w:tmpl w:val="9F282D86"/>
    <w:lvl w:ilvl="0" w:tplc="0BECA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3B1FB8"/>
    <w:multiLevelType w:val="hybridMultilevel"/>
    <w:tmpl w:val="1D54671E"/>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45">
    <w:nsid w:val="775A78C0"/>
    <w:multiLevelType w:val="hybridMultilevel"/>
    <w:tmpl w:val="E12611CE"/>
    <w:lvl w:ilvl="0" w:tplc="68864088">
      <w:start w:val="1"/>
      <w:numFmt w:val="chineseCountingThousand"/>
      <w:lvlText w:val="(%1)"/>
      <w:lvlJc w:val="left"/>
      <w:pPr>
        <w:ind w:left="1120" w:hanging="480"/>
      </w:pPr>
      <w:rPr>
        <w:rFonts w:ascii="楷体" w:eastAsia="楷体" w:hAnsi="楷体"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46">
    <w:nsid w:val="78EE0CE5"/>
    <w:multiLevelType w:val="hybridMultilevel"/>
    <w:tmpl w:val="F64A1BF6"/>
    <w:lvl w:ilvl="0" w:tplc="6082C5A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7">
    <w:nsid w:val="7A7B09C4"/>
    <w:multiLevelType w:val="hybridMultilevel"/>
    <w:tmpl w:val="B4A479EA"/>
    <w:lvl w:ilvl="0" w:tplc="D27C94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8">
    <w:nsid w:val="7CAC2DA6"/>
    <w:multiLevelType w:val="hybridMultilevel"/>
    <w:tmpl w:val="1988BCE8"/>
    <w:lvl w:ilvl="0" w:tplc="82D00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E721D2B"/>
    <w:multiLevelType w:val="hybridMultilevel"/>
    <w:tmpl w:val="4326985A"/>
    <w:lvl w:ilvl="0" w:tplc="B14EAE10">
      <w:start w:val="1"/>
      <w:numFmt w:val="decimal"/>
      <w:lvlText w:val="%1."/>
      <w:lvlJc w:val="left"/>
      <w:pPr>
        <w:ind w:left="11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num w:numId="1">
    <w:abstractNumId w:val="26"/>
  </w:num>
  <w:num w:numId="2">
    <w:abstractNumId w:val="31"/>
  </w:num>
  <w:num w:numId="3">
    <w:abstractNumId w:val="13"/>
  </w:num>
  <w:num w:numId="4">
    <w:abstractNumId w:val="37"/>
  </w:num>
  <w:num w:numId="5">
    <w:abstractNumId w:val="40"/>
  </w:num>
  <w:num w:numId="6">
    <w:abstractNumId w:val="33"/>
  </w:num>
  <w:num w:numId="7">
    <w:abstractNumId w:val="2"/>
  </w:num>
  <w:num w:numId="8">
    <w:abstractNumId w:val="23"/>
  </w:num>
  <w:num w:numId="9">
    <w:abstractNumId w:val="44"/>
  </w:num>
  <w:num w:numId="10">
    <w:abstractNumId w:val="38"/>
  </w:num>
  <w:num w:numId="11">
    <w:abstractNumId w:val="28"/>
  </w:num>
  <w:num w:numId="12">
    <w:abstractNumId w:val="12"/>
  </w:num>
  <w:num w:numId="13">
    <w:abstractNumId w:val="45"/>
  </w:num>
  <w:num w:numId="14">
    <w:abstractNumId w:val="25"/>
  </w:num>
  <w:num w:numId="15">
    <w:abstractNumId w:val="49"/>
  </w:num>
  <w:num w:numId="16">
    <w:abstractNumId w:val="39"/>
  </w:num>
  <w:num w:numId="17">
    <w:abstractNumId w:val="42"/>
  </w:num>
  <w:num w:numId="18">
    <w:abstractNumId w:val="47"/>
  </w:num>
  <w:num w:numId="19">
    <w:abstractNumId w:val="6"/>
  </w:num>
  <w:num w:numId="20">
    <w:abstractNumId w:val="3"/>
  </w:num>
  <w:num w:numId="21">
    <w:abstractNumId w:val="15"/>
  </w:num>
  <w:num w:numId="22">
    <w:abstractNumId w:val="32"/>
  </w:num>
  <w:num w:numId="23">
    <w:abstractNumId w:val="35"/>
  </w:num>
  <w:num w:numId="24">
    <w:abstractNumId w:val="1"/>
  </w:num>
  <w:num w:numId="25">
    <w:abstractNumId w:val="34"/>
  </w:num>
  <w:num w:numId="26">
    <w:abstractNumId w:val="36"/>
  </w:num>
  <w:num w:numId="27">
    <w:abstractNumId w:val="46"/>
  </w:num>
  <w:num w:numId="28">
    <w:abstractNumId w:val="4"/>
  </w:num>
  <w:num w:numId="29">
    <w:abstractNumId w:val="41"/>
  </w:num>
  <w:num w:numId="30">
    <w:abstractNumId w:val="17"/>
  </w:num>
  <w:num w:numId="31">
    <w:abstractNumId w:val="24"/>
  </w:num>
  <w:num w:numId="32">
    <w:abstractNumId w:val="5"/>
  </w:num>
  <w:num w:numId="33">
    <w:abstractNumId w:val="27"/>
  </w:num>
  <w:num w:numId="34">
    <w:abstractNumId w:val="48"/>
  </w:num>
  <w:num w:numId="35">
    <w:abstractNumId w:val="8"/>
  </w:num>
  <w:num w:numId="36">
    <w:abstractNumId w:val="18"/>
  </w:num>
  <w:num w:numId="37">
    <w:abstractNumId w:val="19"/>
  </w:num>
  <w:num w:numId="38">
    <w:abstractNumId w:val="21"/>
  </w:num>
  <w:num w:numId="39">
    <w:abstractNumId w:val="43"/>
  </w:num>
  <w:num w:numId="40">
    <w:abstractNumId w:val="11"/>
  </w:num>
  <w:num w:numId="41">
    <w:abstractNumId w:val="30"/>
  </w:num>
  <w:num w:numId="42">
    <w:abstractNumId w:val="10"/>
  </w:num>
  <w:num w:numId="43">
    <w:abstractNumId w:val="0"/>
  </w:num>
  <w:num w:numId="44">
    <w:abstractNumId w:val="22"/>
  </w:num>
  <w:num w:numId="45">
    <w:abstractNumId w:val="14"/>
  </w:num>
  <w:num w:numId="46">
    <w:abstractNumId w:val="9"/>
  </w:num>
  <w:num w:numId="47">
    <w:abstractNumId w:val="29"/>
  </w:num>
  <w:num w:numId="48">
    <w:abstractNumId w:val="20"/>
  </w:num>
  <w:num w:numId="49">
    <w:abstractNumId w:val="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5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B1"/>
    <w:rsid w:val="000367D9"/>
    <w:rsid w:val="00041D3E"/>
    <w:rsid w:val="00046628"/>
    <w:rsid w:val="00053700"/>
    <w:rsid w:val="000575BE"/>
    <w:rsid w:val="000818DA"/>
    <w:rsid w:val="00084B63"/>
    <w:rsid w:val="0009429F"/>
    <w:rsid w:val="000A51DF"/>
    <w:rsid w:val="000B2F71"/>
    <w:rsid w:val="001465C1"/>
    <w:rsid w:val="00151B72"/>
    <w:rsid w:val="00154049"/>
    <w:rsid w:val="00187468"/>
    <w:rsid w:val="0019095E"/>
    <w:rsid w:val="001A2B71"/>
    <w:rsid w:val="001F19AE"/>
    <w:rsid w:val="001F21B7"/>
    <w:rsid w:val="001F6DD3"/>
    <w:rsid w:val="00220F8B"/>
    <w:rsid w:val="0022136B"/>
    <w:rsid w:val="00237234"/>
    <w:rsid w:val="002810D4"/>
    <w:rsid w:val="002830C4"/>
    <w:rsid w:val="002B4EAE"/>
    <w:rsid w:val="002C4094"/>
    <w:rsid w:val="002F69D9"/>
    <w:rsid w:val="00314EC0"/>
    <w:rsid w:val="00320CF6"/>
    <w:rsid w:val="00333D73"/>
    <w:rsid w:val="003350B0"/>
    <w:rsid w:val="003471C6"/>
    <w:rsid w:val="0035177E"/>
    <w:rsid w:val="003753F0"/>
    <w:rsid w:val="00375CFB"/>
    <w:rsid w:val="003852AA"/>
    <w:rsid w:val="003C7098"/>
    <w:rsid w:val="003E2B46"/>
    <w:rsid w:val="003E5608"/>
    <w:rsid w:val="003F04C3"/>
    <w:rsid w:val="003F564A"/>
    <w:rsid w:val="003F6D84"/>
    <w:rsid w:val="004073DF"/>
    <w:rsid w:val="00430A1E"/>
    <w:rsid w:val="004312B8"/>
    <w:rsid w:val="00435F84"/>
    <w:rsid w:val="004465EF"/>
    <w:rsid w:val="00450957"/>
    <w:rsid w:val="004A7EF9"/>
    <w:rsid w:val="004C3D30"/>
    <w:rsid w:val="0052448A"/>
    <w:rsid w:val="00537005"/>
    <w:rsid w:val="00555653"/>
    <w:rsid w:val="00570283"/>
    <w:rsid w:val="005A125E"/>
    <w:rsid w:val="005C65B0"/>
    <w:rsid w:val="005E0191"/>
    <w:rsid w:val="005F1044"/>
    <w:rsid w:val="0060049D"/>
    <w:rsid w:val="006033ED"/>
    <w:rsid w:val="00681077"/>
    <w:rsid w:val="006864FA"/>
    <w:rsid w:val="006D2986"/>
    <w:rsid w:val="00732AAE"/>
    <w:rsid w:val="007549F9"/>
    <w:rsid w:val="007639A3"/>
    <w:rsid w:val="00775E89"/>
    <w:rsid w:val="00786588"/>
    <w:rsid w:val="0078766F"/>
    <w:rsid w:val="0079335B"/>
    <w:rsid w:val="007D4DCA"/>
    <w:rsid w:val="00803273"/>
    <w:rsid w:val="008053BF"/>
    <w:rsid w:val="00827F1F"/>
    <w:rsid w:val="008371D1"/>
    <w:rsid w:val="00864AB7"/>
    <w:rsid w:val="00873927"/>
    <w:rsid w:val="00881CE4"/>
    <w:rsid w:val="00896F60"/>
    <w:rsid w:val="008A6D2D"/>
    <w:rsid w:val="008B652E"/>
    <w:rsid w:val="008B6A23"/>
    <w:rsid w:val="008D3AAA"/>
    <w:rsid w:val="008F23B2"/>
    <w:rsid w:val="00933E9E"/>
    <w:rsid w:val="00967AB2"/>
    <w:rsid w:val="009C05A9"/>
    <w:rsid w:val="009C5D36"/>
    <w:rsid w:val="009C74A9"/>
    <w:rsid w:val="009D1D64"/>
    <w:rsid w:val="00A10034"/>
    <w:rsid w:val="00A53ED3"/>
    <w:rsid w:val="00A56816"/>
    <w:rsid w:val="00A61D5B"/>
    <w:rsid w:val="00A67F76"/>
    <w:rsid w:val="00A803B1"/>
    <w:rsid w:val="00AC29F2"/>
    <w:rsid w:val="00AD70F2"/>
    <w:rsid w:val="00AD75EB"/>
    <w:rsid w:val="00AF609D"/>
    <w:rsid w:val="00B00228"/>
    <w:rsid w:val="00B12DF2"/>
    <w:rsid w:val="00B403D8"/>
    <w:rsid w:val="00B430A7"/>
    <w:rsid w:val="00B8334C"/>
    <w:rsid w:val="00B91020"/>
    <w:rsid w:val="00BB503B"/>
    <w:rsid w:val="00BC5C2B"/>
    <w:rsid w:val="00BD2E59"/>
    <w:rsid w:val="00BD733F"/>
    <w:rsid w:val="00C212E6"/>
    <w:rsid w:val="00C24891"/>
    <w:rsid w:val="00C47CDD"/>
    <w:rsid w:val="00C60DF0"/>
    <w:rsid w:val="00C848F5"/>
    <w:rsid w:val="00CB31BF"/>
    <w:rsid w:val="00CD60E5"/>
    <w:rsid w:val="00CD7C40"/>
    <w:rsid w:val="00CE2F11"/>
    <w:rsid w:val="00CF490F"/>
    <w:rsid w:val="00D046B5"/>
    <w:rsid w:val="00D15A13"/>
    <w:rsid w:val="00D17C03"/>
    <w:rsid w:val="00D20A3F"/>
    <w:rsid w:val="00D3624F"/>
    <w:rsid w:val="00D41895"/>
    <w:rsid w:val="00D43929"/>
    <w:rsid w:val="00D502B5"/>
    <w:rsid w:val="00D637E4"/>
    <w:rsid w:val="00D6408D"/>
    <w:rsid w:val="00D65B00"/>
    <w:rsid w:val="00D71C59"/>
    <w:rsid w:val="00D76E5D"/>
    <w:rsid w:val="00D80DD5"/>
    <w:rsid w:val="00D8517A"/>
    <w:rsid w:val="00DA3BB1"/>
    <w:rsid w:val="00DC10F3"/>
    <w:rsid w:val="00E15A03"/>
    <w:rsid w:val="00E23F58"/>
    <w:rsid w:val="00E47658"/>
    <w:rsid w:val="00E57980"/>
    <w:rsid w:val="00E779E7"/>
    <w:rsid w:val="00EB58D0"/>
    <w:rsid w:val="00EB6B9F"/>
    <w:rsid w:val="00F13C0A"/>
    <w:rsid w:val="00F14BB7"/>
    <w:rsid w:val="00F22D93"/>
    <w:rsid w:val="00F551F6"/>
    <w:rsid w:val="00F60713"/>
    <w:rsid w:val="00F93168"/>
    <w:rsid w:val="00F946BF"/>
    <w:rsid w:val="00FE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7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AAA"/>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BB1"/>
    <w:pPr>
      <w:ind w:firstLineChars="200" w:firstLine="420"/>
    </w:pPr>
  </w:style>
  <w:style w:type="paragraph" w:styleId="a4">
    <w:name w:val="header"/>
    <w:basedOn w:val="a"/>
    <w:link w:val="Char"/>
    <w:uiPriority w:val="99"/>
    <w:unhideWhenUsed/>
    <w:rsid w:val="00CD6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60E5"/>
    <w:rPr>
      <w:sz w:val="18"/>
      <w:szCs w:val="18"/>
    </w:rPr>
  </w:style>
  <w:style w:type="paragraph" w:styleId="a5">
    <w:name w:val="footer"/>
    <w:basedOn w:val="a"/>
    <w:link w:val="Char0"/>
    <w:uiPriority w:val="99"/>
    <w:unhideWhenUsed/>
    <w:rsid w:val="00CD60E5"/>
    <w:pPr>
      <w:tabs>
        <w:tab w:val="center" w:pos="4153"/>
        <w:tab w:val="right" w:pos="8306"/>
      </w:tabs>
      <w:snapToGrid w:val="0"/>
      <w:jc w:val="left"/>
    </w:pPr>
    <w:rPr>
      <w:sz w:val="18"/>
      <w:szCs w:val="18"/>
    </w:rPr>
  </w:style>
  <w:style w:type="character" w:customStyle="1" w:styleId="Char0">
    <w:name w:val="页脚 Char"/>
    <w:basedOn w:val="a0"/>
    <w:link w:val="a5"/>
    <w:uiPriority w:val="99"/>
    <w:rsid w:val="00CD60E5"/>
    <w:rPr>
      <w:sz w:val="18"/>
      <w:szCs w:val="18"/>
    </w:rPr>
  </w:style>
  <w:style w:type="table" w:styleId="a6">
    <w:name w:val="Table Grid"/>
    <w:basedOn w:val="a1"/>
    <w:uiPriority w:val="39"/>
    <w:rsid w:val="003852A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046B5"/>
    <w:rPr>
      <w:sz w:val="18"/>
      <w:szCs w:val="18"/>
    </w:rPr>
  </w:style>
  <w:style w:type="character" w:customStyle="1" w:styleId="Char1">
    <w:name w:val="批注框文本 Char"/>
    <w:basedOn w:val="a0"/>
    <w:link w:val="a7"/>
    <w:uiPriority w:val="99"/>
    <w:semiHidden/>
    <w:rsid w:val="00D046B5"/>
    <w:rPr>
      <w:sz w:val="18"/>
      <w:szCs w:val="18"/>
    </w:rPr>
  </w:style>
  <w:style w:type="character" w:styleId="a8">
    <w:name w:val="annotation reference"/>
    <w:basedOn w:val="a0"/>
    <w:uiPriority w:val="99"/>
    <w:semiHidden/>
    <w:unhideWhenUsed/>
    <w:rsid w:val="00D17C03"/>
    <w:rPr>
      <w:sz w:val="21"/>
      <w:szCs w:val="21"/>
    </w:rPr>
  </w:style>
  <w:style w:type="paragraph" w:styleId="a9">
    <w:name w:val="annotation text"/>
    <w:basedOn w:val="a"/>
    <w:link w:val="Char2"/>
    <w:uiPriority w:val="99"/>
    <w:semiHidden/>
    <w:unhideWhenUsed/>
    <w:rsid w:val="00D17C03"/>
    <w:pPr>
      <w:jc w:val="left"/>
    </w:pPr>
  </w:style>
  <w:style w:type="character" w:customStyle="1" w:styleId="Char2">
    <w:name w:val="批注文字 Char"/>
    <w:basedOn w:val="a0"/>
    <w:link w:val="a9"/>
    <w:uiPriority w:val="99"/>
    <w:semiHidden/>
    <w:rsid w:val="00D17C03"/>
  </w:style>
  <w:style w:type="paragraph" w:styleId="aa">
    <w:name w:val="annotation subject"/>
    <w:basedOn w:val="a9"/>
    <w:next w:val="a9"/>
    <w:link w:val="Char3"/>
    <w:uiPriority w:val="99"/>
    <w:semiHidden/>
    <w:unhideWhenUsed/>
    <w:rsid w:val="00D17C03"/>
    <w:rPr>
      <w:b/>
      <w:bCs/>
    </w:rPr>
  </w:style>
  <w:style w:type="character" w:customStyle="1" w:styleId="Char3">
    <w:name w:val="批注主题 Char"/>
    <w:basedOn w:val="Char2"/>
    <w:link w:val="aa"/>
    <w:uiPriority w:val="99"/>
    <w:semiHidden/>
    <w:rsid w:val="00D17C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AAA"/>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BB1"/>
    <w:pPr>
      <w:ind w:firstLineChars="200" w:firstLine="420"/>
    </w:pPr>
  </w:style>
  <w:style w:type="paragraph" w:styleId="a4">
    <w:name w:val="header"/>
    <w:basedOn w:val="a"/>
    <w:link w:val="Char"/>
    <w:uiPriority w:val="99"/>
    <w:unhideWhenUsed/>
    <w:rsid w:val="00CD6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60E5"/>
    <w:rPr>
      <w:sz w:val="18"/>
      <w:szCs w:val="18"/>
    </w:rPr>
  </w:style>
  <w:style w:type="paragraph" w:styleId="a5">
    <w:name w:val="footer"/>
    <w:basedOn w:val="a"/>
    <w:link w:val="Char0"/>
    <w:uiPriority w:val="99"/>
    <w:unhideWhenUsed/>
    <w:rsid w:val="00CD60E5"/>
    <w:pPr>
      <w:tabs>
        <w:tab w:val="center" w:pos="4153"/>
        <w:tab w:val="right" w:pos="8306"/>
      </w:tabs>
      <w:snapToGrid w:val="0"/>
      <w:jc w:val="left"/>
    </w:pPr>
    <w:rPr>
      <w:sz w:val="18"/>
      <w:szCs w:val="18"/>
    </w:rPr>
  </w:style>
  <w:style w:type="character" w:customStyle="1" w:styleId="Char0">
    <w:name w:val="页脚 Char"/>
    <w:basedOn w:val="a0"/>
    <w:link w:val="a5"/>
    <w:uiPriority w:val="99"/>
    <w:rsid w:val="00CD60E5"/>
    <w:rPr>
      <w:sz w:val="18"/>
      <w:szCs w:val="18"/>
    </w:rPr>
  </w:style>
  <w:style w:type="table" w:styleId="a6">
    <w:name w:val="Table Grid"/>
    <w:basedOn w:val="a1"/>
    <w:uiPriority w:val="39"/>
    <w:rsid w:val="003852A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046B5"/>
    <w:rPr>
      <w:sz w:val="18"/>
      <w:szCs w:val="18"/>
    </w:rPr>
  </w:style>
  <w:style w:type="character" w:customStyle="1" w:styleId="Char1">
    <w:name w:val="批注框文本 Char"/>
    <w:basedOn w:val="a0"/>
    <w:link w:val="a7"/>
    <w:uiPriority w:val="99"/>
    <w:semiHidden/>
    <w:rsid w:val="00D046B5"/>
    <w:rPr>
      <w:sz w:val="18"/>
      <w:szCs w:val="18"/>
    </w:rPr>
  </w:style>
  <w:style w:type="character" w:styleId="a8">
    <w:name w:val="annotation reference"/>
    <w:basedOn w:val="a0"/>
    <w:uiPriority w:val="99"/>
    <w:semiHidden/>
    <w:unhideWhenUsed/>
    <w:rsid w:val="00D17C03"/>
    <w:rPr>
      <w:sz w:val="21"/>
      <w:szCs w:val="21"/>
    </w:rPr>
  </w:style>
  <w:style w:type="paragraph" w:styleId="a9">
    <w:name w:val="annotation text"/>
    <w:basedOn w:val="a"/>
    <w:link w:val="Char2"/>
    <w:uiPriority w:val="99"/>
    <w:semiHidden/>
    <w:unhideWhenUsed/>
    <w:rsid w:val="00D17C03"/>
    <w:pPr>
      <w:jc w:val="left"/>
    </w:pPr>
  </w:style>
  <w:style w:type="character" w:customStyle="1" w:styleId="Char2">
    <w:name w:val="批注文字 Char"/>
    <w:basedOn w:val="a0"/>
    <w:link w:val="a9"/>
    <w:uiPriority w:val="99"/>
    <w:semiHidden/>
    <w:rsid w:val="00D17C03"/>
  </w:style>
  <w:style w:type="paragraph" w:styleId="aa">
    <w:name w:val="annotation subject"/>
    <w:basedOn w:val="a9"/>
    <w:next w:val="a9"/>
    <w:link w:val="Char3"/>
    <w:uiPriority w:val="99"/>
    <w:semiHidden/>
    <w:unhideWhenUsed/>
    <w:rsid w:val="00D17C03"/>
    <w:rPr>
      <w:b/>
      <w:bCs/>
    </w:rPr>
  </w:style>
  <w:style w:type="character" w:customStyle="1" w:styleId="Char3">
    <w:name w:val="批注主题 Char"/>
    <w:basedOn w:val="Char2"/>
    <w:link w:val="aa"/>
    <w:uiPriority w:val="99"/>
    <w:semiHidden/>
    <w:rsid w:val="00D17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F06F-2A06-4B77-8755-D7C1FC8C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yanling</cp:lastModifiedBy>
  <cp:revision>72</cp:revision>
  <cp:lastPrinted>2020-03-10T07:50:00Z</cp:lastPrinted>
  <dcterms:created xsi:type="dcterms:W3CDTF">2020-01-15T02:23:00Z</dcterms:created>
  <dcterms:modified xsi:type="dcterms:W3CDTF">2020-04-29T03:52:00Z</dcterms:modified>
</cp:coreProperties>
</file>