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北京市药品监督管理局各分局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lang w:eastAsia="zh-CN"/>
        </w:rPr>
        <w:t>联系地址及电话</w:t>
      </w:r>
    </w:p>
    <w:p>
      <w:pPr>
        <w:suppressAutoHyphens/>
        <w:spacing w:before="156" w:beforeLines="50" w:line="560" w:lineRule="exact"/>
        <w:ind w:firstLine="640" w:firstLineChars="200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  <w:t>一、北京市药监局一分局</w:t>
      </w:r>
    </w:p>
    <w:p>
      <w:pPr>
        <w:suppressAutoHyphens/>
        <w:spacing w:before="156" w:beforeLines="50" w:line="560" w:lineRule="exact"/>
        <w:ind w:firstLine="640" w:firstLineChars="200"/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  <w:t>负责东城区、西城区、朝阳区的化妆品注册人、备案人及境内责任人注册或备案产品的相关监管工作。</w:t>
      </w:r>
    </w:p>
    <w:p>
      <w:pPr>
        <w:suppressAutoHyphens/>
        <w:spacing w:before="156" w:beforeLines="50" w:line="560" w:lineRule="exact"/>
        <w:ind w:firstLine="640" w:firstLineChars="200"/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  <w:t>地址：北京市朝阳区望京东路1号摩托罗拉大厦四、五层</w:t>
      </w:r>
    </w:p>
    <w:p>
      <w:pPr>
        <w:suppressAutoHyphens/>
        <w:spacing w:before="156" w:beforeLines="50" w:line="560" w:lineRule="exact"/>
        <w:ind w:firstLine="640" w:firstLineChars="200"/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  <w:t>咨询电话：010-84786821，84786811</w:t>
      </w:r>
    </w:p>
    <w:p>
      <w:pPr>
        <w:suppressAutoHyphens/>
        <w:spacing w:before="156" w:beforeLines="50" w:line="560" w:lineRule="exact"/>
        <w:ind w:firstLine="640" w:firstLineChars="200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  <w:t>二、北京市药监局二分局</w:t>
      </w:r>
    </w:p>
    <w:p>
      <w:pPr>
        <w:suppressAutoHyphens/>
        <w:spacing w:before="156" w:beforeLines="50" w:line="560" w:lineRule="exact"/>
        <w:ind w:firstLine="640" w:firstLineChars="200"/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  <w:t>负责海淀区、丰台区、石景山区、门头沟区的化妆品注册人、备案人及境内责任人注册或备案产品的相关监管工作。</w:t>
      </w:r>
    </w:p>
    <w:p>
      <w:pPr>
        <w:suppressAutoHyphens/>
        <w:spacing w:before="156" w:beforeLines="50" w:line="560" w:lineRule="exact"/>
        <w:ind w:firstLine="640" w:firstLineChars="200"/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  <w:t>地址：北京市海淀区蓝靛厂西路1号曙光办公中心四层</w:t>
      </w:r>
    </w:p>
    <w:p>
      <w:pPr>
        <w:suppressAutoHyphens/>
        <w:spacing w:before="156" w:beforeLines="50" w:line="560" w:lineRule="exact"/>
        <w:ind w:firstLine="640" w:firstLineChars="200"/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  <w:t>咨询电话：010-88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502849，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  <w:t>88863159</w:t>
      </w:r>
    </w:p>
    <w:p>
      <w:pPr>
        <w:suppressAutoHyphens/>
        <w:spacing w:before="156" w:beforeLines="50" w:line="560" w:lineRule="exact"/>
        <w:ind w:firstLine="640" w:firstLineChars="200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  <w:t>三、北京市药监局三分局</w:t>
      </w:r>
    </w:p>
    <w:p>
      <w:pPr>
        <w:suppressAutoHyphens/>
        <w:spacing w:before="156" w:beforeLines="50" w:line="560" w:lineRule="exact"/>
        <w:ind w:firstLine="640" w:firstLineChars="200"/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  <w:t>负责房山区、通州区、大兴区、北京经济技术开发区的化妆品注册人、备案人及境内责任人注册或备案产品的相关监管工作。</w:t>
      </w:r>
    </w:p>
    <w:p>
      <w:pPr>
        <w:suppressAutoHyphens/>
        <w:spacing w:before="156" w:beforeLines="50" w:line="560" w:lineRule="exact"/>
        <w:ind w:firstLine="640" w:firstLineChars="200"/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  <w:t>地址：北京经济技术开发区万源街4号2号楼9层</w:t>
      </w:r>
    </w:p>
    <w:p>
      <w:pPr>
        <w:suppressAutoHyphens/>
        <w:spacing w:before="156" w:beforeLines="50" w:line="560" w:lineRule="exact"/>
        <w:ind w:firstLine="640" w:firstLineChars="200"/>
        <w:rPr>
          <w:rFonts w:hint="default" w:ascii="仿宋_GB2312" w:hAnsi="宋体" w:eastAsia="仿宋_GB2312"/>
          <w:snapToGrid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  <w:t>咨询电话：010-67888452，678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88244</w:t>
      </w:r>
    </w:p>
    <w:p>
      <w:pPr>
        <w:suppressAutoHyphens/>
        <w:spacing w:before="156" w:beforeLines="50" w:line="560" w:lineRule="exact"/>
        <w:ind w:firstLine="640" w:firstLineChars="200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  <w:t>四、北京市药监局四分局</w:t>
      </w:r>
    </w:p>
    <w:p>
      <w:pPr>
        <w:suppressAutoHyphens/>
        <w:spacing w:before="156" w:beforeLines="50" w:line="560" w:lineRule="exact"/>
        <w:ind w:firstLine="640" w:firstLineChars="200"/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  <w:t>负责昌平区、怀柔区、延庆区的化妆品注册人、备案人及境内责任人注册或备案产品的相关监管工作。</w:t>
      </w:r>
    </w:p>
    <w:p>
      <w:pPr>
        <w:suppressAutoHyphens/>
        <w:spacing w:before="156" w:beforeLines="50" w:line="560" w:lineRule="exact"/>
        <w:ind w:firstLine="640" w:firstLineChars="200"/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  <w:t>地址：昌平区西关环岛西100米路北</w:t>
      </w:r>
    </w:p>
    <w:p>
      <w:pPr>
        <w:suppressAutoHyphens/>
        <w:spacing w:before="156" w:beforeLines="50" w:line="560" w:lineRule="exact"/>
        <w:ind w:firstLine="640" w:firstLineChars="200"/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  <w:t>咨询电话：010-69748040, 69743548</w:t>
      </w:r>
    </w:p>
    <w:p>
      <w:pPr>
        <w:suppressAutoHyphens/>
        <w:spacing w:before="156" w:beforeLines="50" w:line="560" w:lineRule="exact"/>
        <w:ind w:firstLine="640" w:firstLineChars="200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  <w:t>五、北京市药监局五分局</w:t>
      </w:r>
    </w:p>
    <w:p>
      <w:pPr>
        <w:suppressAutoHyphens/>
        <w:spacing w:before="156" w:beforeLines="50" w:line="560" w:lineRule="exact"/>
        <w:ind w:firstLine="640" w:firstLineChars="200"/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  <w:t>负责顺义区（含北京天竺综合保税区）、平谷区、密云区的化妆品注册人、备案人及境内责任人注册或备案产品的相关监管工作。</w:t>
      </w:r>
    </w:p>
    <w:p>
      <w:pPr>
        <w:suppressAutoHyphens/>
        <w:spacing w:before="156" w:beforeLines="50" w:line="560" w:lineRule="exact"/>
        <w:ind w:firstLine="640" w:firstLineChars="200"/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  <w:t>地址：北京市顺义区金航中路1号院1号楼</w:t>
      </w:r>
    </w:p>
    <w:p>
      <w:pPr>
        <w:suppressAutoHyphens/>
        <w:spacing w:before="156" w:beforeLines="50" w:line="560" w:lineRule="exact"/>
        <w:ind w:firstLine="640" w:firstLineChars="200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  <w:t>咨询电话：010-61438295，69475312</w:t>
      </w:r>
    </w:p>
    <w:p>
      <w:pPr>
        <w:suppressAutoHyphens/>
        <w:spacing w:before="156" w:beforeLines="50" w:line="560" w:lineRule="exact"/>
        <w:ind w:firstLine="640" w:firstLineChars="200"/>
        <w:rPr>
          <w:rFonts w:hint="default" w:ascii="仿宋_GB2312" w:hAnsi="宋体" w:eastAsia="仿宋_GB2312"/>
          <w:snapToGrid w:val="0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D24E6"/>
    <w:rsid w:val="37C7E5E6"/>
    <w:rsid w:val="3EAB0813"/>
    <w:rsid w:val="59F7A699"/>
    <w:rsid w:val="5F5E6C11"/>
    <w:rsid w:val="72E8E840"/>
    <w:rsid w:val="73F96CB4"/>
    <w:rsid w:val="796E8CDB"/>
    <w:rsid w:val="7B77904B"/>
    <w:rsid w:val="7DEF464D"/>
    <w:rsid w:val="7FFF9F55"/>
    <w:rsid w:val="AFDA3E83"/>
    <w:rsid w:val="BFFA3F31"/>
    <w:rsid w:val="E3FE32F2"/>
    <w:rsid w:val="E5DF5407"/>
    <w:rsid w:val="EF5EA1AC"/>
    <w:rsid w:val="EFD3876D"/>
    <w:rsid w:val="F5F601F5"/>
    <w:rsid w:val="FBFF1840"/>
    <w:rsid w:val="FD7E8203"/>
    <w:rsid w:val="FF86C16D"/>
    <w:rsid w:val="FFEF7E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limeng</cp:lastModifiedBy>
  <cp:lastPrinted>2023-03-16T18:02:00Z</cp:lastPrinted>
  <dcterms:modified xsi:type="dcterms:W3CDTF">2025-01-14T10:56:46Z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