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FB920" w14:textId="6414775A" w:rsidR="002A6E96" w:rsidRDefault="00000000" w:rsidP="00395106">
      <w:pPr>
        <w:pStyle w:val="a9"/>
        <w:widowControl/>
        <w:spacing w:beforeAutospacing="0" w:after="0" w:afterAutospacing="0" w:line="240" w:lineRule="auto"/>
        <w:jc w:val="both"/>
        <w:rPr>
          <w:rFonts w:ascii="黑体" w:eastAsia="黑体" w:hAnsi="黑体" w:cs="黑体"/>
          <w:sz w:val="32"/>
          <w:szCs w:val="32"/>
          <w:lang w:bidi="ar"/>
        </w:rPr>
      </w:pPr>
      <w:r>
        <w:rPr>
          <w:rFonts w:ascii="黑体" w:eastAsia="黑体" w:hAnsi="黑体" w:cs="黑体" w:hint="eastAsia"/>
          <w:sz w:val="32"/>
          <w:szCs w:val="32"/>
          <w:lang w:bidi="ar"/>
        </w:rPr>
        <w:t>附件</w:t>
      </w:r>
      <w:r w:rsidR="00C87FEC">
        <w:rPr>
          <w:rFonts w:ascii="黑体" w:eastAsia="黑体" w:hAnsi="黑体" w:cs="黑体" w:hint="eastAsia"/>
          <w:sz w:val="32"/>
          <w:szCs w:val="32"/>
          <w:lang w:bidi="ar"/>
        </w:rPr>
        <w:t>11</w:t>
      </w:r>
    </w:p>
    <w:p w14:paraId="04ADBC6C" w14:textId="59EA1A4F" w:rsidR="002A6E96" w:rsidRPr="00984BB4" w:rsidRDefault="004C5E44">
      <w:pPr>
        <w:pStyle w:val="a9"/>
        <w:widowControl/>
        <w:spacing w:beforeAutospacing="0" w:afterAutospacing="0" w:line="560" w:lineRule="exact"/>
        <w:jc w:val="center"/>
        <w:rPr>
          <w:rFonts w:ascii="方正小标宋简体" w:eastAsia="方正小标宋简体" w:hAnsi="方正小标宋_GBK" w:cs="方正小标宋_GBK"/>
          <w:sz w:val="44"/>
          <w:szCs w:val="44"/>
          <w:lang w:bidi="ar"/>
        </w:rPr>
      </w:pPr>
      <w:r>
        <w:rPr>
          <w:rFonts w:ascii="方正小标宋简体" w:eastAsia="方正小标宋简体" w:hAnsi="方正小标宋_GBK" w:cs="方正小标宋_GBK" w:hint="eastAsia"/>
          <w:sz w:val="44"/>
          <w:szCs w:val="44"/>
          <w:lang w:bidi="ar"/>
        </w:rPr>
        <w:t>北京市</w:t>
      </w:r>
      <w:r w:rsidRPr="00984BB4">
        <w:rPr>
          <w:rFonts w:ascii="方正小标宋简体" w:eastAsia="方正小标宋简体" w:hAnsi="方正小标宋_GBK" w:cs="方正小标宋_GBK" w:hint="eastAsia"/>
          <w:sz w:val="44"/>
          <w:szCs w:val="44"/>
          <w:lang w:bidi="ar"/>
        </w:rPr>
        <w:t>自动售械机设置场所登记表</w:t>
      </w:r>
    </w:p>
    <w:p w14:paraId="18222CC4" w14:textId="484CA52D" w:rsidR="002A6E96" w:rsidRDefault="00000000" w:rsidP="008F6B00">
      <w:pPr>
        <w:wordWrap w:val="0"/>
        <w:spacing w:after="0" w:line="240" w:lineRule="auto"/>
        <w:jc w:val="right"/>
        <w:rPr>
          <w:szCs w:val="21"/>
        </w:rPr>
      </w:pPr>
      <w:r>
        <w:rPr>
          <w:rFonts w:hint="eastAsia"/>
          <w:szCs w:val="21"/>
        </w:rPr>
        <w:t>第</w:t>
      </w:r>
      <w:r w:rsidR="00E031E0">
        <w:rPr>
          <w:rFonts w:hint="eastAsia"/>
          <w:szCs w:val="21"/>
        </w:rPr>
        <w:t xml:space="preserve">  </w:t>
      </w:r>
      <w:r>
        <w:rPr>
          <w:rFonts w:hint="eastAsia"/>
          <w:szCs w:val="21"/>
        </w:rPr>
        <w:t>页，共</w:t>
      </w:r>
      <w:r w:rsidR="00E031E0">
        <w:rPr>
          <w:rFonts w:hint="eastAsia"/>
          <w:szCs w:val="21"/>
        </w:rPr>
        <w:t xml:space="preserve">  </w:t>
      </w:r>
      <w:r>
        <w:rPr>
          <w:rFonts w:hint="eastAsia"/>
          <w:szCs w:val="21"/>
        </w:rPr>
        <w:t>页</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66"/>
        <w:gridCol w:w="800"/>
        <w:gridCol w:w="2072"/>
        <w:gridCol w:w="2072"/>
        <w:gridCol w:w="162"/>
        <w:gridCol w:w="1241"/>
        <w:gridCol w:w="673"/>
      </w:tblGrid>
      <w:tr w:rsidR="002A6E96" w:rsidRPr="00612243" w14:paraId="4DEC757E" w14:textId="77777777" w:rsidTr="0055540C">
        <w:trPr>
          <w:trHeight w:hRule="exact" w:val="603"/>
          <w:jc w:val="center"/>
        </w:trPr>
        <w:tc>
          <w:tcPr>
            <w:tcW w:w="1247" w:type="pct"/>
            <w:gridSpan w:val="2"/>
            <w:vAlign w:val="center"/>
          </w:tcPr>
          <w:p w14:paraId="721C1CA5" w14:textId="77777777" w:rsidR="002A6E96" w:rsidRPr="00612243" w:rsidRDefault="00000000" w:rsidP="00E00065">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企业名称</w:t>
            </w:r>
          </w:p>
        </w:tc>
        <w:tc>
          <w:tcPr>
            <w:tcW w:w="3753" w:type="pct"/>
            <w:gridSpan w:val="5"/>
            <w:vAlign w:val="center"/>
          </w:tcPr>
          <w:p w14:paraId="3B83E4C7" w14:textId="77777777" w:rsidR="002A6E96" w:rsidRPr="00612243" w:rsidRDefault="002A6E96" w:rsidP="00E00065">
            <w:pPr>
              <w:spacing w:after="0" w:line="240" w:lineRule="auto"/>
              <w:rPr>
                <w:rFonts w:asciiTheme="minorEastAsia" w:eastAsiaTheme="minorEastAsia" w:hAnsiTheme="minorEastAsia"/>
                <w:bCs/>
                <w:szCs w:val="21"/>
              </w:rPr>
            </w:pPr>
          </w:p>
        </w:tc>
      </w:tr>
      <w:tr w:rsidR="00A7604A" w:rsidRPr="00612243" w14:paraId="3FCA6FD8" w14:textId="77777777" w:rsidTr="0055540C">
        <w:trPr>
          <w:trHeight w:hRule="exact" w:val="603"/>
          <w:jc w:val="center"/>
        </w:trPr>
        <w:tc>
          <w:tcPr>
            <w:tcW w:w="1247" w:type="pct"/>
            <w:gridSpan w:val="2"/>
            <w:vAlign w:val="center"/>
          </w:tcPr>
          <w:p w14:paraId="03643C64" w14:textId="77777777" w:rsidR="002A6E96" w:rsidRPr="00612243" w:rsidRDefault="00000000" w:rsidP="00E00065">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经营许可证编号</w:t>
            </w:r>
          </w:p>
        </w:tc>
        <w:tc>
          <w:tcPr>
            <w:tcW w:w="1250" w:type="pct"/>
            <w:tcBorders>
              <w:right w:val="single" w:sz="4" w:space="0" w:color="auto"/>
            </w:tcBorders>
            <w:vAlign w:val="center"/>
          </w:tcPr>
          <w:p w14:paraId="376D8519" w14:textId="77777777" w:rsidR="002A6E96" w:rsidRPr="00612243" w:rsidRDefault="002A6E96" w:rsidP="00E00065">
            <w:pPr>
              <w:spacing w:after="0" w:line="240" w:lineRule="auto"/>
              <w:rPr>
                <w:rFonts w:asciiTheme="minorEastAsia" w:eastAsiaTheme="minorEastAsia" w:hAnsiTheme="minorEastAsia"/>
                <w:bCs/>
                <w:szCs w:val="21"/>
              </w:rPr>
            </w:pPr>
          </w:p>
        </w:tc>
        <w:tc>
          <w:tcPr>
            <w:tcW w:w="1250" w:type="pct"/>
            <w:tcBorders>
              <w:left w:val="single" w:sz="4" w:space="0" w:color="auto"/>
              <w:right w:val="single" w:sz="4" w:space="0" w:color="auto"/>
            </w:tcBorders>
            <w:vAlign w:val="center"/>
          </w:tcPr>
          <w:p w14:paraId="7F97CF78" w14:textId="77777777" w:rsidR="002A6E96" w:rsidRPr="00612243" w:rsidRDefault="00000000" w:rsidP="00E00065">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经营备案编号</w:t>
            </w:r>
          </w:p>
        </w:tc>
        <w:tc>
          <w:tcPr>
            <w:tcW w:w="1253" w:type="pct"/>
            <w:gridSpan w:val="3"/>
            <w:tcBorders>
              <w:left w:val="single" w:sz="4" w:space="0" w:color="auto"/>
            </w:tcBorders>
            <w:vAlign w:val="center"/>
          </w:tcPr>
          <w:p w14:paraId="7DFF220E" w14:textId="77777777" w:rsidR="002A6E96" w:rsidRPr="00612243" w:rsidRDefault="002A6E96" w:rsidP="00E00065">
            <w:pPr>
              <w:spacing w:after="0" w:line="240" w:lineRule="auto"/>
              <w:rPr>
                <w:rFonts w:asciiTheme="minorEastAsia" w:eastAsiaTheme="minorEastAsia" w:hAnsiTheme="minorEastAsia"/>
                <w:bCs/>
                <w:szCs w:val="21"/>
              </w:rPr>
            </w:pPr>
          </w:p>
        </w:tc>
      </w:tr>
      <w:tr w:rsidR="002A6E96" w:rsidRPr="00612243" w14:paraId="08788CE1" w14:textId="77777777" w:rsidTr="00E031E0">
        <w:trPr>
          <w:trHeight w:hRule="exact" w:val="603"/>
          <w:jc w:val="center"/>
        </w:trPr>
        <w:tc>
          <w:tcPr>
            <w:tcW w:w="5000" w:type="pct"/>
            <w:gridSpan w:val="7"/>
            <w:vAlign w:val="center"/>
          </w:tcPr>
          <w:p w14:paraId="54317594" w14:textId="77777777" w:rsidR="002A6E96" w:rsidRPr="00A7604A" w:rsidRDefault="00000000" w:rsidP="00E00065">
            <w:pPr>
              <w:spacing w:after="0" w:line="240" w:lineRule="auto"/>
              <w:jc w:val="center"/>
              <w:rPr>
                <w:rFonts w:asciiTheme="minorEastAsia" w:eastAsiaTheme="minorEastAsia" w:hAnsiTheme="minorEastAsia"/>
                <w:b/>
                <w:szCs w:val="21"/>
              </w:rPr>
            </w:pPr>
            <w:r w:rsidRPr="00A7604A">
              <w:rPr>
                <w:rFonts w:asciiTheme="minorEastAsia" w:eastAsiaTheme="minorEastAsia" w:hAnsiTheme="minorEastAsia" w:hint="eastAsia"/>
                <w:b/>
                <w:szCs w:val="21"/>
              </w:rPr>
              <w:t>自动售械机设置场所列表</w:t>
            </w:r>
          </w:p>
        </w:tc>
      </w:tr>
      <w:tr w:rsidR="004634CF" w:rsidRPr="00612243" w14:paraId="41028214" w14:textId="77777777" w:rsidTr="004634CF">
        <w:trPr>
          <w:trHeight w:hRule="exact" w:val="806"/>
          <w:jc w:val="center"/>
        </w:trPr>
        <w:tc>
          <w:tcPr>
            <w:tcW w:w="764" w:type="pct"/>
            <w:vAlign w:val="center"/>
          </w:tcPr>
          <w:p w14:paraId="13C14C9D" w14:textId="07D3E3C3" w:rsidR="002A6E96" w:rsidRPr="00612243" w:rsidRDefault="004634CF" w:rsidP="00E00065">
            <w:pPr>
              <w:spacing w:after="0" w:line="240" w:lineRule="auto"/>
              <w:jc w:val="center"/>
              <w:rPr>
                <w:rFonts w:asciiTheme="minorEastAsia" w:eastAsiaTheme="minorEastAsia" w:hAnsiTheme="minorEastAsia"/>
                <w:bCs/>
                <w:szCs w:val="21"/>
              </w:rPr>
            </w:pPr>
            <w:r>
              <w:rPr>
                <w:rFonts w:asciiTheme="minorEastAsia" w:eastAsiaTheme="minorEastAsia" w:hAnsiTheme="minorEastAsia" w:hint="eastAsia"/>
                <w:bCs/>
                <w:szCs w:val="21"/>
              </w:rPr>
              <w:t>自动售械机编号</w:t>
            </w:r>
          </w:p>
        </w:tc>
        <w:tc>
          <w:tcPr>
            <w:tcW w:w="3081" w:type="pct"/>
            <w:gridSpan w:val="4"/>
            <w:vAlign w:val="center"/>
          </w:tcPr>
          <w:p w14:paraId="79A4D156" w14:textId="77777777" w:rsidR="002A6E96" w:rsidRPr="00612243" w:rsidRDefault="00000000" w:rsidP="00E00065">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设置场所</w:t>
            </w:r>
          </w:p>
          <w:p w14:paraId="42FFDA2F" w14:textId="22389DEA" w:rsidR="00A7604A" w:rsidRPr="00A7604A" w:rsidRDefault="00000000" w:rsidP="00A7604A">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（具体到街道门牌号及设置单位</w:t>
            </w:r>
            <w:r w:rsidR="00E031E0" w:rsidRPr="00612243">
              <w:rPr>
                <w:rFonts w:asciiTheme="minorEastAsia" w:eastAsiaTheme="minorEastAsia" w:hAnsiTheme="minorEastAsia" w:hint="eastAsia"/>
                <w:bCs/>
                <w:szCs w:val="21"/>
              </w:rPr>
              <w:t>的</w:t>
            </w:r>
            <w:r w:rsidRPr="00612243">
              <w:rPr>
                <w:rFonts w:asciiTheme="minorEastAsia" w:eastAsiaTheme="minorEastAsia" w:hAnsiTheme="minorEastAsia" w:hint="eastAsia"/>
                <w:bCs/>
                <w:szCs w:val="21"/>
              </w:rPr>
              <w:t>楼层、房间）</w:t>
            </w:r>
          </w:p>
        </w:tc>
        <w:tc>
          <w:tcPr>
            <w:tcW w:w="749" w:type="pct"/>
            <w:vAlign w:val="center"/>
          </w:tcPr>
          <w:p w14:paraId="6C622659" w14:textId="77777777" w:rsidR="002A6E96" w:rsidRPr="00612243" w:rsidRDefault="00000000" w:rsidP="00E00065">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登载日期</w:t>
            </w:r>
          </w:p>
        </w:tc>
        <w:tc>
          <w:tcPr>
            <w:tcW w:w="406" w:type="pct"/>
            <w:vAlign w:val="center"/>
          </w:tcPr>
          <w:p w14:paraId="0C66060B" w14:textId="77777777" w:rsidR="002A6E96" w:rsidRPr="00612243" w:rsidRDefault="00000000" w:rsidP="00E00065">
            <w:pPr>
              <w:spacing w:after="0" w:line="240" w:lineRule="auto"/>
              <w:jc w:val="center"/>
              <w:rPr>
                <w:rFonts w:asciiTheme="minorEastAsia" w:eastAsiaTheme="minorEastAsia" w:hAnsiTheme="minorEastAsia"/>
                <w:bCs/>
                <w:szCs w:val="21"/>
              </w:rPr>
            </w:pPr>
            <w:r w:rsidRPr="00612243">
              <w:rPr>
                <w:rFonts w:asciiTheme="minorEastAsia" w:eastAsiaTheme="minorEastAsia" w:hAnsiTheme="minorEastAsia" w:hint="eastAsia"/>
                <w:bCs/>
                <w:szCs w:val="21"/>
              </w:rPr>
              <w:t>备注</w:t>
            </w:r>
          </w:p>
        </w:tc>
      </w:tr>
      <w:tr w:rsidR="004634CF" w:rsidRPr="00612243" w14:paraId="58AB6AD6" w14:textId="77777777" w:rsidTr="004634CF">
        <w:trPr>
          <w:trHeight w:hRule="exact" w:val="603"/>
          <w:jc w:val="center"/>
        </w:trPr>
        <w:tc>
          <w:tcPr>
            <w:tcW w:w="764" w:type="pct"/>
            <w:vAlign w:val="center"/>
          </w:tcPr>
          <w:p w14:paraId="184507F1"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2B4E77C0"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7C54DA5C"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5E4A04EA"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1E11F0EF" w14:textId="77777777" w:rsidTr="004634CF">
        <w:trPr>
          <w:trHeight w:hRule="exact" w:val="603"/>
          <w:jc w:val="center"/>
        </w:trPr>
        <w:tc>
          <w:tcPr>
            <w:tcW w:w="764" w:type="pct"/>
            <w:vAlign w:val="center"/>
          </w:tcPr>
          <w:p w14:paraId="432E67D0"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665168C2"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5C2CBE48"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3B8CA7E6"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55E4CDD2" w14:textId="77777777" w:rsidTr="004634CF">
        <w:trPr>
          <w:trHeight w:hRule="exact" w:val="603"/>
          <w:jc w:val="center"/>
        </w:trPr>
        <w:tc>
          <w:tcPr>
            <w:tcW w:w="764" w:type="pct"/>
            <w:vAlign w:val="center"/>
          </w:tcPr>
          <w:p w14:paraId="3154B427"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198FFFE8"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4459228D"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2A8F48B3"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65DF7D65" w14:textId="77777777" w:rsidTr="004634CF">
        <w:trPr>
          <w:trHeight w:hRule="exact" w:val="603"/>
          <w:jc w:val="center"/>
        </w:trPr>
        <w:tc>
          <w:tcPr>
            <w:tcW w:w="764" w:type="pct"/>
            <w:vAlign w:val="center"/>
          </w:tcPr>
          <w:p w14:paraId="45B8E67A"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616EB374"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6EE760E0"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3D7C5541"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46E8E84C" w14:textId="77777777" w:rsidTr="004634CF">
        <w:trPr>
          <w:trHeight w:hRule="exact" w:val="603"/>
          <w:jc w:val="center"/>
        </w:trPr>
        <w:tc>
          <w:tcPr>
            <w:tcW w:w="764" w:type="pct"/>
            <w:vAlign w:val="center"/>
          </w:tcPr>
          <w:p w14:paraId="49DA8347"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5EEB10BC"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7AEDE33F"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1333D7C2"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076B6D9F" w14:textId="77777777" w:rsidTr="004634CF">
        <w:trPr>
          <w:trHeight w:hRule="exact" w:val="603"/>
          <w:jc w:val="center"/>
        </w:trPr>
        <w:tc>
          <w:tcPr>
            <w:tcW w:w="764" w:type="pct"/>
            <w:vAlign w:val="center"/>
          </w:tcPr>
          <w:p w14:paraId="702475A3"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41C1D9BD"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44CAF450"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390B73EF"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4946EA70" w14:textId="77777777" w:rsidTr="004634CF">
        <w:trPr>
          <w:trHeight w:hRule="exact" w:val="603"/>
          <w:jc w:val="center"/>
        </w:trPr>
        <w:tc>
          <w:tcPr>
            <w:tcW w:w="764" w:type="pct"/>
            <w:vAlign w:val="center"/>
          </w:tcPr>
          <w:p w14:paraId="3F591F6A"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5916F741"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611858F8"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7E1A128F"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22B4813C" w14:textId="77777777" w:rsidTr="004634CF">
        <w:trPr>
          <w:trHeight w:hRule="exact" w:val="603"/>
          <w:jc w:val="center"/>
        </w:trPr>
        <w:tc>
          <w:tcPr>
            <w:tcW w:w="764" w:type="pct"/>
            <w:vAlign w:val="center"/>
          </w:tcPr>
          <w:p w14:paraId="409CB982"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57857C81"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37063742"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0482A304"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4634CF" w:rsidRPr="00612243" w14:paraId="7E34CFF3" w14:textId="77777777" w:rsidTr="004634CF">
        <w:trPr>
          <w:trHeight w:hRule="exact" w:val="603"/>
          <w:jc w:val="center"/>
        </w:trPr>
        <w:tc>
          <w:tcPr>
            <w:tcW w:w="764" w:type="pct"/>
            <w:vAlign w:val="center"/>
          </w:tcPr>
          <w:p w14:paraId="01CE97CB"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3081" w:type="pct"/>
            <w:gridSpan w:val="4"/>
            <w:vAlign w:val="center"/>
          </w:tcPr>
          <w:p w14:paraId="6DA1F4AD"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749" w:type="pct"/>
            <w:vAlign w:val="center"/>
          </w:tcPr>
          <w:p w14:paraId="793477F3" w14:textId="77777777" w:rsidR="002A6E96" w:rsidRPr="00612243" w:rsidRDefault="002A6E96" w:rsidP="00E00065">
            <w:pPr>
              <w:spacing w:line="240" w:lineRule="auto"/>
              <w:jc w:val="center"/>
              <w:rPr>
                <w:rFonts w:asciiTheme="minorEastAsia" w:eastAsiaTheme="minorEastAsia" w:hAnsiTheme="minorEastAsia"/>
                <w:bCs/>
                <w:szCs w:val="21"/>
              </w:rPr>
            </w:pPr>
          </w:p>
        </w:tc>
        <w:tc>
          <w:tcPr>
            <w:tcW w:w="406" w:type="pct"/>
            <w:vAlign w:val="center"/>
          </w:tcPr>
          <w:p w14:paraId="6CEA93CB" w14:textId="77777777" w:rsidR="002A6E96" w:rsidRPr="00612243" w:rsidRDefault="002A6E96" w:rsidP="00E00065">
            <w:pPr>
              <w:spacing w:line="240" w:lineRule="auto"/>
              <w:jc w:val="center"/>
              <w:rPr>
                <w:rFonts w:asciiTheme="minorEastAsia" w:eastAsiaTheme="minorEastAsia" w:hAnsiTheme="minorEastAsia"/>
                <w:bCs/>
                <w:szCs w:val="21"/>
              </w:rPr>
            </w:pPr>
          </w:p>
        </w:tc>
      </w:tr>
      <w:tr w:rsidR="002A6E96" w:rsidRPr="00612243" w14:paraId="55EF3D1B" w14:textId="77777777" w:rsidTr="00E031E0">
        <w:trPr>
          <w:trHeight w:hRule="exact" w:val="1478"/>
          <w:jc w:val="center"/>
        </w:trPr>
        <w:tc>
          <w:tcPr>
            <w:tcW w:w="5000" w:type="pct"/>
            <w:gridSpan w:val="7"/>
            <w:vAlign w:val="center"/>
          </w:tcPr>
          <w:p w14:paraId="3A692613" w14:textId="77777777" w:rsidR="002A6E96" w:rsidRPr="00612243" w:rsidRDefault="00000000" w:rsidP="00E00065">
            <w:pPr>
              <w:spacing w:line="240" w:lineRule="auto"/>
              <w:ind w:firstLineChars="196" w:firstLine="412"/>
              <w:rPr>
                <w:rFonts w:asciiTheme="minorEastAsia" w:eastAsiaTheme="minorEastAsia" w:hAnsiTheme="minorEastAsia"/>
                <w:bCs/>
                <w:szCs w:val="21"/>
              </w:rPr>
            </w:pPr>
            <w:r w:rsidRPr="00612243">
              <w:rPr>
                <w:rFonts w:asciiTheme="minorEastAsia" w:eastAsiaTheme="minorEastAsia" w:hAnsiTheme="minorEastAsia" w:hint="eastAsia"/>
                <w:bCs/>
                <w:szCs w:val="21"/>
              </w:rPr>
              <w:t>发证部门（公章）：</w:t>
            </w:r>
          </w:p>
          <w:p w14:paraId="6EE67679" w14:textId="77777777" w:rsidR="002A6E96" w:rsidRPr="00612243" w:rsidRDefault="002A6E96" w:rsidP="00E00065">
            <w:pPr>
              <w:spacing w:line="240" w:lineRule="auto"/>
              <w:ind w:firstLineChars="196" w:firstLine="412"/>
              <w:rPr>
                <w:rFonts w:asciiTheme="minorEastAsia" w:eastAsiaTheme="minorEastAsia" w:hAnsiTheme="minorEastAsia"/>
                <w:bCs/>
                <w:szCs w:val="21"/>
              </w:rPr>
            </w:pPr>
          </w:p>
          <w:p w14:paraId="1A5BFC6A" w14:textId="74D9E088" w:rsidR="002A6E96" w:rsidRPr="00612243" w:rsidRDefault="00000000" w:rsidP="00E00065">
            <w:pPr>
              <w:spacing w:line="240" w:lineRule="auto"/>
              <w:ind w:firstLineChars="2943" w:firstLine="6180"/>
              <w:rPr>
                <w:rFonts w:asciiTheme="minorEastAsia" w:eastAsiaTheme="minorEastAsia" w:hAnsiTheme="minorEastAsia"/>
                <w:bCs/>
                <w:szCs w:val="21"/>
              </w:rPr>
            </w:pPr>
            <w:r w:rsidRPr="00612243">
              <w:rPr>
                <w:rFonts w:asciiTheme="minorEastAsia" w:eastAsiaTheme="minorEastAsia" w:hAnsiTheme="minorEastAsia" w:hint="eastAsia"/>
                <w:bCs/>
                <w:szCs w:val="21"/>
              </w:rPr>
              <w:t>年</w:t>
            </w:r>
            <w:r w:rsidR="00E031E0" w:rsidRPr="00612243">
              <w:rPr>
                <w:rFonts w:asciiTheme="minorEastAsia" w:eastAsiaTheme="minorEastAsia" w:hAnsiTheme="minorEastAsia" w:hint="eastAsia"/>
                <w:bCs/>
                <w:szCs w:val="21"/>
              </w:rPr>
              <w:t xml:space="preserve">  </w:t>
            </w:r>
            <w:r w:rsidRPr="00612243">
              <w:rPr>
                <w:rFonts w:asciiTheme="minorEastAsia" w:eastAsiaTheme="minorEastAsia" w:hAnsiTheme="minorEastAsia" w:hint="eastAsia"/>
                <w:bCs/>
                <w:szCs w:val="21"/>
              </w:rPr>
              <w:t>月</w:t>
            </w:r>
            <w:r w:rsidR="00E031E0" w:rsidRPr="00612243">
              <w:rPr>
                <w:rFonts w:asciiTheme="minorEastAsia" w:eastAsiaTheme="minorEastAsia" w:hAnsiTheme="minorEastAsia" w:hint="eastAsia"/>
                <w:bCs/>
                <w:szCs w:val="21"/>
              </w:rPr>
              <w:t xml:space="preserve">  </w:t>
            </w:r>
            <w:r w:rsidRPr="00612243">
              <w:rPr>
                <w:rFonts w:asciiTheme="minorEastAsia" w:eastAsiaTheme="minorEastAsia" w:hAnsiTheme="minorEastAsia" w:hint="eastAsia"/>
                <w:bCs/>
                <w:szCs w:val="21"/>
              </w:rPr>
              <w:t>日</w:t>
            </w:r>
          </w:p>
        </w:tc>
      </w:tr>
    </w:tbl>
    <w:p w14:paraId="56082367" w14:textId="77777777" w:rsidR="002A6E96" w:rsidRDefault="00000000">
      <w:r>
        <w:rPr>
          <w:rFonts w:asciiTheme="minorEastAsia" w:eastAsiaTheme="minorEastAsia" w:hAnsiTheme="minorEastAsia" w:cstheme="minorEastAsia" w:hint="eastAsia"/>
          <w:lang w:bidi="ar"/>
        </w:rPr>
        <w:t>注：本表与登载经营许可证编号或者经营备案编号的第三类医疗器械经营许可证、第二类医疗器械经营备案凭证共同使用。</w:t>
      </w:r>
      <w:r>
        <w:rPr>
          <w:rFonts w:ascii="仿宋" w:eastAsia="仿宋" w:hAnsi="仿宋" w:hint="eastAsia"/>
        </w:rPr>
        <w:t xml:space="preserve">   </w:t>
      </w:r>
    </w:p>
    <w:sectPr w:rsidR="002A6E96" w:rsidSect="00984BB4">
      <w:footerReference w:type="even" r:id="rId8"/>
      <w:footerReference w:type="default" r:id="rId9"/>
      <w:pgSz w:w="11906" w:h="16838"/>
      <w:pgMar w:top="1440" w:right="1800" w:bottom="1440" w:left="1800" w:header="851" w:footer="119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8B3C" w14:textId="77777777" w:rsidR="00817230" w:rsidRDefault="00817230">
      <w:pPr>
        <w:spacing w:after="0" w:line="240" w:lineRule="auto"/>
      </w:pPr>
      <w:r>
        <w:separator/>
      </w:r>
    </w:p>
  </w:endnote>
  <w:endnote w:type="continuationSeparator" w:id="0">
    <w:p w14:paraId="0F5961FD" w14:textId="77777777" w:rsidR="00817230" w:rsidRDefault="00817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EndPr>
      <w:rPr>
        <w:rFonts w:asciiTheme="majorEastAsia" w:eastAsiaTheme="majorEastAsia" w:hAnsiTheme="majorEastAsia"/>
        <w:sz w:val="28"/>
        <w:szCs w:val="28"/>
      </w:rPr>
    </w:sdtEndPr>
    <w:sdtContent>
      <w:p w14:paraId="199904FF" w14:textId="77777777" w:rsidR="002A6E96" w:rsidRDefault="00000000">
        <w:pPr>
          <w:pStyle w:val="a5"/>
          <w:rPr>
            <w:rFonts w:asciiTheme="majorEastAsia" w:eastAsiaTheme="majorEastAsia" w:hAnsiTheme="majorEastAsia"/>
            <w:sz w:val="28"/>
            <w:szCs w:val="28"/>
          </w:rPr>
        </w:pPr>
        <w:r>
          <w:rPr>
            <w:rFonts w:hint="eastAsia"/>
          </w:rPr>
          <w:t xml:space="preserve">  </w:t>
        </w:r>
        <w:r>
          <w:rPr>
            <w:rFonts w:asciiTheme="majorEastAsia" w:eastAsiaTheme="majorEastAsia" w:hAnsiTheme="majorEastAsia" w:hint="eastAsia"/>
            <w:sz w:val="28"/>
            <w:szCs w:val="28"/>
          </w:rPr>
          <w:t xml:space="preserve">— </w:t>
        </w: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PAGE   \* MERGEFORMAT</w:instrText>
        </w:r>
        <w:r>
          <w:rPr>
            <w:rFonts w:asciiTheme="majorEastAsia" w:eastAsiaTheme="majorEastAsia" w:hAnsiTheme="majorEastAsia"/>
            <w:sz w:val="28"/>
            <w:szCs w:val="28"/>
          </w:rPr>
          <w:fldChar w:fldCharType="separate"/>
        </w:r>
        <w:r>
          <w:rPr>
            <w:rFonts w:asciiTheme="majorEastAsia" w:eastAsiaTheme="majorEastAsia" w:hAnsiTheme="majorEastAsia"/>
            <w:sz w:val="28"/>
            <w:szCs w:val="28"/>
            <w:lang w:val="zh-CN"/>
          </w:rPr>
          <w:t>2</w:t>
        </w:r>
        <w:r>
          <w:rPr>
            <w:rFonts w:asciiTheme="majorEastAsia" w:eastAsiaTheme="majorEastAsia" w:hAnsiTheme="majorEastAsia"/>
            <w:sz w:val="28"/>
            <w:szCs w:val="28"/>
          </w:rPr>
          <w:fldChar w:fldCharType="end"/>
        </w:r>
        <w:r>
          <w:rPr>
            <w:rFonts w:asciiTheme="majorEastAsia" w:eastAsiaTheme="majorEastAsia" w:hAnsiTheme="majorEastAsia" w:hint="eastAsia"/>
            <w:sz w:val="28"/>
            <w:szCs w:val="28"/>
          </w:rPr>
          <w:t xml:space="preserve"> —</w:t>
        </w:r>
      </w:p>
    </w:sdtContent>
  </w:sdt>
  <w:p w14:paraId="1E616323" w14:textId="77777777" w:rsidR="002A6E96" w:rsidRDefault="002A6E9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9152" w14:textId="77777777" w:rsidR="002A6E96" w:rsidRDefault="00000000">
    <w:pPr>
      <w:pStyle w:val="a5"/>
      <w:jc w:val="right"/>
      <w:rPr>
        <w:rFonts w:ascii="宋体" w:hAnsi="宋体"/>
        <w:sz w:val="28"/>
        <w:szCs w:val="28"/>
      </w:rPr>
    </w:pPr>
    <w:r>
      <w:rPr>
        <w:rFonts w:ascii="宋体" w:hAnsi="宋体" w:hint="eastAsia"/>
        <w:sz w:val="28"/>
        <w:szCs w:val="28"/>
      </w:rPr>
      <w:t>—</w:t>
    </w:r>
    <w:sdt>
      <w:sdtPr>
        <w:rPr>
          <w:rFonts w:ascii="宋体" w:hAnsi="宋体"/>
          <w:sz w:val="28"/>
          <w:szCs w:val="28"/>
        </w:rPr>
        <w:id w:val="597524547"/>
      </w:sdtPr>
      <w:sdtContent>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r>
          <w:rPr>
            <w:rFonts w:ascii="宋体" w:hAnsi="宋体" w:hint="eastAsia"/>
            <w:sz w:val="28"/>
            <w:szCs w:val="28"/>
          </w:rPr>
          <w:t xml:space="preserve"> —</w:t>
        </w:r>
      </w:sdtContent>
    </w:sdt>
  </w:p>
  <w:p w14:paraId="4A7AB7C0" w14:textId="77777777" w:rsidR="002A6E96" w:rsidRDefault="002A6E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47CA5" w14:textId="77777777" w:rsidR="00817230" w:rsidRDefault="00817230">
      <w:pPr>
        <w:spacing w:after="0" w:line="240" w:lineRule="auto"/>
      </w:pPr>
      <w:r>
        <w:separator/>
      </w:r>
    </w:p>
  </w:footnote>
  <w:footnote w:type="continuationSeparator" w:id="0">
    <w:p w14:paraId="2472A024" w14:textId="77777777" w:rsidR="00817230" w:rsidRDefault="008172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g0YzE3NjhkZDI2YTgxNWRmZjYzNWFhYzk0MTAyNDIifQ=="/>
  </w:docVars>
  <w:rsids>
    <w:rsidRoot w:val="0057103C"/>
    <w:rsid w:val="BF0D6870"/>
    <w:rsid w:val="000471F6"/>
    <w:rsid w:val="00053005"/>
    <w:rsid w:val="00060381"/>
    <w:rsid w:val="000863CF"/>
    <w:rsid w:val="00096A53"/>
    <w:rsid w:val="000A3258"/>
    <w:rsid w:val="000C4C85"/>
    <w:rsid w:val="00137481"/>
    <w:rsid w:val="00137A93"/>
    <w:rsid w:val="00250C18"/>
    <w:rsid w:val="002A6E96"/>
    <w:rsid w:val="002B00BD"/>
    <w:rsid w:val="002E1BAE"/>
    <w:rsid w:val="003327A6"/>
    <w:rsid w:val="00395106"/>
    <w:rsid w:val="0044058E"/>
    <w:rsid w:val="004634CF"/>
    <w:rsid w:val="004C5E44"/>
    <w:rsid w:val="004F31DA"/>
    <w:rsid w:val="00500A97"/>
    <w:rsid w:val="00516B04"/>
    <w:rsid w:val="0055540C"/>
    <w:rsid w:val="0057103C"/>
    <w:rsid w:val="00574E9B"/>
    <w:rsid w:val="00597E97"/>
    <w:rsid w:val="00612243"/>
    <w:rsid w:val="006665A8"/>
    <w:rsid w:val="007002D1"/>
    <w:rsid w:val="0072657E"/>
    <w:rsid w:val="007617B0"/>
    <w:rsid w:val="007A4A44"/>
    <w:rsid w:val="007F350B"/>
    <w:rsid w:val="00817230"/>
    <w:rsid w:val="00817DF3"/>
    <w:rsid w:val="008953C9"/>
    <w:rsid w:val="008A5CA2"/>
    <w:rsid w:val="008D160F"/>
    <w:rsid w:val="008F6B00"/>
    <w:rsid w:val="00901E03"/>
    <w:rsid w:val="00984BB4"/>
    <w:rsid w:val="009E5FEC"/>
    <w:rsid w:val="00A7604A"/>
    <w:rsid w:val="00AA7471"/>
    <w:rsid w:val="00B12E2D"/>
    <w:rsid w:val="00B35B11"/>
    <w:rsid w:val="00C6476C"/>
    <w:rsid w:val="00C86B84"/>
    <w:rsid w:val="00C87FEC"/>
    <w:rsid w:val="00CE13A4"/>
    <w:rsid w:val="00D56F5F"/>
    <w:rsid w:val="00DA2F6A"/>
    <w:rsid w:val="00DD52F8"/>
    <w:rsid w:val="00E00065"/>
    <w:rsid w:val="00E031E0"/>
    <w:rsid w:val="00E72378"/>
    <w:rsid w:val="00EC2620"/>
    <w:rsid w:val="00ED7937"/>
    <w:rsid w:val="00F10ED6"/>
    <w:rsid w:val="00F50E03"/>
    <w:rsid w:val="00F85898"/>
    <w:rsid w:val="0E561A1A"/>
    <w:rsid w:val="195A5F18"/>
    <w:rsid w:val="256F58D4"/>
    <w:rsid w:val="2AD30680"/>
    <w:rsid w:val="2E7F09EF"/>
    <w:rsid w:val="33CC554E"/>
    <w:rsid w:val="432C09D4"/>
    <w:rsid w:val="57793A4A"/>
    <w:rsid w:val="5DB30787"/>
    <w:rsid w:val="6ABE4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921AA2"/>
  <w15:docId w15:val="{7BCC2B71-3320-42F5-B1C3-8D132DFB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semiHidden/>
    <w:unhideWhenUsed/>
    <w:qFormat/>
    <w:pPr>
      <w:spacing w:after="120"/>
    </w:pPr>
    <w:rPr>
      <w:rFonts w:ascii="Times New Roman" w:eastAsia="仿宋_GB2312" w:hAnsi="Times New Roman"/>
      <w:sz w:val="32"/>
      <w:szCs w:val="32"/>
    </w:rPr>
  </w:style>
  <w:style w:type="paragraph" w:styleId="a4">
    <w:name w:val="Balloon Text"/>
    <w:basedOn w:val="a"/>
    <w:semiHidden/>
    <w:qFormat/>
    <w:rPr>
      <w:sz w:val="18"/>
      <w:szCs w:val="18"/>
    </w:rPr>
  </w:style>
  <w:style w:type="paragraph" w:styleId="a5">
    <w:name w:val="footer"/>
    <w:basedOn w:val="a"/>
    <w:link w:val="a6"/>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kern w:val="0"/>
      <w:sz w:val="24"/>
    </w:rPr>
  </w:style>
  <w:style w:type="character" w:styleId="aa">
    <w:name w:val="Hyperlink"/>
    <w:basedOn w:val="a0"/>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F7A42D1-4BA9-4A09-9679-13D9E239DC6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35</Words>
  <Characters>201</Characters>
  <Application>Microsoft Office Word</Application>
  <DocSecurity>0</DocSecurity>
  <Lines>1</Lines>
  <Paragraphs>1</Paragraphs>
  <ScaleCrop>false</ScaleCrop>
  <Company>Hewlett-Packard Company</Company>
  <LinksUpToDate>false</LinksUpToDate>
  <CharactersWithSpaces>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员工01</dc:creator>
  <cp:lastModifiedBy>小玲 孔</cp:lastModifiedBy>
  <cp:revision>16</cp:revision>
  <dcterms:created xsi:type="dcterms:W3CDTF">2025-07-02T09:29:00Z</dcterms:created>
  <dcterms:modified xsi:type="dcterms:W3CDTF">2025-07-29T14:27:00Z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B0CBD4E5CA1D495D8E649E5247504B69_13</vt:lpwstr>
  </property>
</Properties>
</file>